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5BF1" w14:textId="77777777" w:rsidR="009D2B49" w:rsidRDefault="00140309" w:rsidP="00543B3F">
      <w:pPr>
        <w:pStyle w:val="Lgende"/>
        <w:rPr>
          <w:rFonts w:ascii="Arial" w:hAnsi="Arial"/>
          <w:sz w:val="24"/>
        </w:rPr>
      </w:pPr>
      <w:r>
        <w:t xml:space="preserve"> </w:t>
      </w:r>
    </w:p>
    <w:tbl>
      <w:tblPr>
        <w:tblW w:w="5000"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00" w:firstRow="0" w:lastRow="0" w:firstColumn="0" w:lastColumn="0" w:noHBand="0" w:noVBand="0"/>
      </w:tblPr>
      <w:tblGrid>
        <w:gridCol w:w="1417"/>
        <w:gridCol w:w="5902"/>
        <w:gridCol w:w="1638"/>
        <w:gridCol w:w="1515"/>
      </w:tblGrid>
      <w:tr w:rsidR="00781D38" w14:paraId="27F8764E" w14:textId="77777777" w:rsidTr="00BB0E2A">
        <w:trPr>
          <w:cantSplit/>
          <w:trHeight w:val="532"/>
        </w:trPr>
        <w:tc>
          <w:tcPr>
            <w:tcW w:w="662" w:type="pct"/>
            <w:vMerge w:val="restart"/>
            <w:tcBorders>
              <w:top w:val="single" w:sz="18" w:space="0" w:color="auto"/>
              <w:left w:val="single" w:sz="18" w:space="0" w:color="auto"/>
              <w:right w:val="single" w:sz="18" w:space="0" w:color="auto"/>
            </w:tcBorders>
            <w:vAlign w:val="center"/>
          </w:tcPr>
          <w:p w14:paraId="7C64F741" w14:textId="77777777" w:rsidR="00781D38" w:rsidRDefault="000850EB" w:rsidP="00BB0E2A">
            <w:pPr>
              <w:pStyle w:val="En-tte"/>
              <w:tabs>
                <w:tab w:val="left" w:pos="708"/>
              </w:tabs>
              <w:jc w:val="center"/>
              <w:rPr>
                <w:rFonts w:ascii="Tahoma" w:hAnsi="Tahoma" w:cs="Tahoma"/>
                <w:sz w:val="22"/>
              </w:rPr>
            </w:pPr>
            <w:r>
              <w:rPr>
                <w:noProof/>
                <w:color w:val="1F497D"/>
              </w:rPr>
              <w:drawing>
                <wp:inline distT="0" distB="0" distL="0" distR="0" wp14:anchorId="297AE491" wp14:editId="6A9F6584">
                  <wp:extent cx="810895" cy="1294130"/>
                  <wp:effectExtent l="0" t="0" r="0" b="0"/>
                  <wp:docPr id="1" name="Image 1" descr="logo-SDIS60 20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DIS60 2018-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895" cy="1294130"/>
                          </a:xfrm>
                          <a:prstGeom prst="rect">
                            <a:avLst/>
                          </a:prstGeom>
                          <a:noFill/>
                          <a:ln>
                            <a:noFill/>
                          </a:ln>
                        </pic:spPr>
                      </pic:pic>
                    </a:graphicData>
                  </a:graphic>
                </wp:inline>
              </w:drawing>
            </w:r>
          </w:p>
        </w:tc>
        <w:tc>
          <w:tcPr>
            <w:tcW w:w="2823" w:type="pct"/>
            <w:vMerge w:val="restart"/>
            <w:tcBorders>
              <w:top w:val="single" w:sz="18" w:space="0" w:color="auto"/>
              <w:left w:val="single" w:sz="18" w:space="0" w:color="auto"/>
              <w:bottom w:val="single" w:sz="18" w:space="0" w:color="auto"/>
              <w:right w:val="single" w:sz="18" w:space="0" w:color="auto"/>
            </w:tcBorders>
            <w:vAlign w:val="center"/>
          </w:tcPr>
          <w:p w14:paraId="486E61A0" w14:textId="77777777" w:rsidR="00597C4D" w:rsidRPr="00781D38" w:rsidRDefault="00597C4D" w:rsidP="00597C4D">
            <w:pPr>
              <w:jc w:val="center"/>
              <w:rPr>
                <w:rFonts w:ascii="Calibri" w:hAnsi="Calibri" w:cs="Calibri"/>
                <w:b/>
                <w:bCs/>
                <w:sz w:val="36"/>
                <w:szCs w:val="36"/>
              </w:rPr>
            </w:pPr>
            <w:r w:rsidRPr="00781D38">
              <w:rPr>
                <w:rFonts w:ascii="Calibri" w:hAnsi="Calibri" w:cs="Calibri"/>
                <w:b/>
                <w:bCs/>
                <w:sz w:val="36"/>
                <w:szCs w:val="36"/>
              </w:rPr>
              <w:t>RÈGLEMENT INTÉRIEUR</w:t>
            </w:r>
          </w:p>
          <w:p w14:paraId="4DA413A9" w14:textId="77777777" w:rsidR="00597C4D" w:rsidRPr="00781D38" w:rsidRDefault="00597C4D" w:rsidP="00597C4D">
            <w:pPr>
              <w:jc w:val="center"/>
              <w:rPr>
                <w:rFonts w:ascii="Calibri" w:hAnsi="Calibri" w:cs="Calibri"/>
                <w:b/>
                <w:bCs/>
                <w:i/>
                <w:sz w:val="36"/>
                <w:szCs w:val="36"/>
              </w:rPr>
            </w:pPr>
            <w:r w:rsidRPr="00781D38">
              <w:rPr>
                <w:rFonts w:ascii="Calibri" w:hAnsi="Calibri" w:cs="Calibri"/>
                <w:b/>
                <w:bCs/>
                <w:sz w:val="36"/>
                <w:szCs w:val="36"/>
              </w:rPr>
              <w:t>DES ÉQUIPES SPÉCIALISÉES OPÉRATIONNELLES</w:t>
            </w:r>
          </w:p>
          <w:p w14:paraId="2A9320C0" w14:textId="77777777" w:rsidR="00781D38" w:rsidRDefault="00781D38" w:rsidP="00781D38">
            <w:pPr>
              <w:jc w:val="center"/>
              <w:rPr>
                <w:rFonts w:ascii="Tahoma" w:hAnsi="Tahoma" w:cs="Tahoma"/>
                <w:sz w:val="36"/>
              </w:rPr>
            </w:pPr>
          </w:p>
        </w:tc>
        <w:tc>
          <w:tcPr>
            <w:tcW w:w="787" w:type="pct"/>
            <w:vMerge w:val="restart"/>
            <w:tcBorders>
              <w:top w:val="single" w:sz="18" w:space="0" w:color="auto"/>
              <w:left w:val="single" w:sz="18" w:space="0" w:color="auto"/>
              <w:right w:val="single" w:sz="18" w:space="0" w:color="auto"/>
            </w:tcBorders>
            <w:vAlign w:val="center"/>
          </w:tcPr>
          <w:p w14:paraId="695C1DDE" w14:textId="77777777" w:rsidR="00781D38" w:rsidRDefault="00781D38" w:rsidP="00BB0E2A">
            <w:pPr>
              <w:pStyle w:val="En-tte"/>
              <w:tabs>
                <w:tab w:val="left" w:pos="708"/>
              </w:tabs>
              <w:ind w:left="111"/>
              <w:jc w:val="center"/>
              <w:rPr>
                <w:rFonts w:ascii="Tahoma" w:hAnsi="Tahoma" w:cs="Tahoma"/>
                <w:sz w:val="16"/>
              </w:rPr>
            </w:pPr>
            <w:r>
              <w:rPr>
                <w:rFonts w:ascii="Tahoma" w:hAnsi="Tahoma" w:cs="Tahoma"/>
                <w:sz w:val="16"/>
              </w:rPr>
              <w:t>GPOC</w:t>
            </w:r>
          </w:p>
          <w:p w14:paraId="0DF2CFBA" w14:textId="77777777" w:rsidR="00781D38" w:rsidRDefault="00781D38" w:rsidP="00BB0E2A">
            <w:pPr>
              <w:pStyle w:val="En-tte"/>
              <w:tabs>
                <w:tab w:val="left" w:pos="708"/>
              </w:tabs>
              <w:ind w:left="111"/>
              <w:jc w:val="center"/>
              <w:rPr>
                <w:rFonts w:ascii="Tahoma" w:hAnsi="Tahoma" w:cs="Tahoma"/>
                <w:b/>
                <w:bCs/>
                <w:sz w:val="16"/>
              </w:rPr>
            </w:pPr>
            <w:r>
              <w:rPr>
                <w:rFonts w:ascii="Tahoma" w:hAnsi="Tahoma" w:cs="Tahoma"/>
                <w:sz w:val="16"/>
              </w:rPr>
              <w:t>SES-RA</w:t>
            </w:r>
          </w:p>
        </w:tc>
        <w:tc>
          <w:tcPr>
            <w:tcW w:w="728" w:type="pct"/>
            <w:tcBorders>
              <w:top w:val="single" w:sz="18" w:space="0" w:color="auto"/>
              <w:left w:val="single" w:sz="18" w:space="0" w:color="auto"/>
              <w:bottom w:val="single" w:sz="18" w:space="0" w:color="auto"/>
              <w:right w:val="single" w:sz="18" w:space="0" w:color="auto"/>
            </w:tcBorders>
          </w:tcPr>
          <w:p w14:paraId="3717D2A3" w14:textId="77777777" w:rsidR="00781D38" w:rsidRDefault="00781D38" w:rsidP="00BB0E2A">
            <w:pPr>
              <w:pStyle w:val="En-tte"/>
              <w:tabs>
                <w:tab w:val="left" w:pos="708"/>
              </w:tabs>
              <w:jc w:val="center"/>
              <w:rPr>
                <w:rFonts w:ascii="Tahoma" w:hAnsi="Tahoma" w:cs="Tahoma"/>
                <w:b/>
                <w:bCs/>
                <w:sz w:val="16"/>
              </w:rPr>
            </w:pPr>
            <w:r>
              <w:rPr>
                <w:rFonts w:ascii="Tahoma" w:hAnsi="Tahoma" w:cs="Tahoma"/>
                <w:b/>
                <w:bCs/>
                <w:sz w:val="16"/>
              </w:rPr>
              <w:t>RI EQ SPE</w:t>
            </w:r>
          </w:p>
        </w:tc>
      </w:tr>
      <w:tr w:rsidR="00781D38" w14:paraId="1B5BB1BE" w14:textId="77777777" w:rsidTr="00BB0E2A">
        <w:trPr>
          <w:cantSplit/>
          <w:trHeight w:val="622"/>
        </w:trPr>
        <w:tc>
          <w:tcPr>
            <w:tcW w:w="0" w:type="auto"/>
            <w:vMerge/>
            <w:tcBorders>
              <w:left w:val="single" w:sz="18" w:space="0" w:color="auto"/>
              <w:right w:val="single" w:sz="18" w:space="0" w:color="auto"/>
            </w:tcBorders>
            <w:vAlign w:val="center"/>
          </w:tcPr>
          <w:p w14:paraId="01DF65EE" w14:textId="77777777" w:rsidR="00781D38" w:rsidRDefault="00781D38" w:rsidP="00BB0E2A">
            <w:pPr>
              <w:rPr>
                <w:rFonts w:ascii="Tahoma" w:hAnsi="Tahoma" w:cs="Tahoma"/>
                <w:sz w:val="22"/>
              </w:rPr>
            </w:pPr>
          </w:p>
        </w:tc>
        <w:tc>
          <w:tcPr>
            <w:tcW w:w="0" w:type="auto"/>
            <w:vMerge/>
            <w:tcBorders>
              <w:top w:val="single" w:sz="18" w:space="0" w:color="auto"/>
              <w:left w:val="single" w:sz="18" w:space="0" w:color="auto"/>
              <w:bottom w:val="single" w:sz="18" w:space="0" w:color="auto"/>
              <w:right w:val="single" w:sz="18" w:space="0" w:color="auto"/>
            </w:tcBorders>
            <w:vAlign w:val="center"/>
          </w:tcPr>
          <w:p w14:paraId="72561BE6" w14:textId="77777777" w:rsidR="00781D38" w:rsidRDefault="00781D38" w:rsidP="00BB0E2A">
            <w:pPr>
              <w:rPr>
                <w:rFonts w:ascii="Tahoma" w:hAnsi="Tahoma" w:cs="Tahoma"/>
                <w:sz w:val="36"/>
              </w:rPr>
            </w:pPr>
          </w:p>
        </w:tc>
        <w:tc>
          <w:tcPr>
            <w:tcW w:w="0" w:type="auto"/>
            <w:vMerge/>
            <w:tcBorders>
              <w:left w:val="single" w:sz="18" w:space="0" w:color="auto"/>
              <w:right w:val="single" w:sz="18" w:space="0" w:color="auto"/>
            </w:tcBorders>
            <w:vAlign w:val="center"/>
          </w:tcPr>
          <w:p w14:paraId="6C79287C" w14:textId="77777777" w:rsidR="00781D38" w:rsidRDefault="00781D38" w:rsidP="00BB0E2A">
            <w:pPr>
              <w:rPr>
                <w:rFonts w:ascii="Tahoma" w:hAnsi="Tahoma" w:cs="Tahoma"/>
                <w:b/>
                <w:bCs/>
                <w:sz w:val="16"/>
              </w:rPr>
            </w:pPr>
          </w:p>
        </w:tc>
        <w:tc>
          <w:tcPr>
            <w:tcW w:w="728" w:type="pct"/>
            <w:tcBorders>
              <w:top w:val="single" w:sz="18" w:space="0" w:color="auto"/>
              <w:left w:val="single" w:sz="18" w:space="0" w:color="auto"/>
              <w:bottom w:val="single" w:sz="18" w:space="0" w:color="auto"/>
              <w:right w:val="single" w:sz="18" w:space="0" w:color="auto"/>
            </w:tcBorders>
            <w:shd w:val="clear" w:color="auto" w:fill="C0C0C0"/>
            <w:vAlign w:val="center"/>
          </w:tcPr>
          <w:p w14:paraId="7F131D65" w14:textId="77777777" w:rsidR="00781D38" w:rsidRDefault="00781D38" w:rsidP="00BB0E2A">
            <w:pPr>
              <w:pStyle w:val="En-tte"/>
              <w:tabs>
                <w:tab w:val="left" w:pos="708"/>
              </w:tabs>
              <w:jc w:val="center"/>
              <w:rPr>
                <w:rFonts w:ascii="Tahoma" w:hAnsi="Tahoma" w:cs="Tahoma"/>
                <w:b/>
                <w:bCs/>
                <w:sz w:val="16"/>
              </w:rPr>
            </w:pPr>
            <w:r>
              <w:rPr>
                <w:rFonts w:ascii="Tahoma" w:hAnsi="Tahoma" w:cs="Tahoma"/>
                <w:b/>
                <w:bCs/>
                <w:sz w:val="16"/>
              </w:rPr>
              <w:t>RI</w:t>
            </w:r>
          </w:p>
        </w:tc>
      </w:tr>
      <w:tr w:rsidR="00781D38" w14:paraId="5BDC6259" w14:textId="77777777" w:rsidTr="00BB0E2A">
        <w:trPr>
          <w:cantSplit/>
          <w:trHeight w:val="266"/>
        </w:trPr>
        <w:tc>
          <w:tcPr>
            <w:tcW w:w="0" w:type="auto"/>
            <w:vMerge/>
            <w:tcBorders>
              <w:left w:val="single" w:sz="18" w:space="0" w:color="auto"/>
              <w:right w:val="single" w:sz="18" w:space="0" w:color="auto"/>
            </w:tcBorders>
            <w:vAlign w:val="center"/>
          </w:tcPr>
          <w:p w14:paraId="27BE77DA" w14:textId="77777777" w:rsidR="00781D38" w:rsidRDefault="00781D38" w:rsidP="00BB0E2A">
            <w:pPr>
              <w:rPr>
                <w:rFonts w:ascii="Tahoma" w:hAnsi="Tahoma" w:cs="Tahoma"/>
                <w:sz w:val="22"/>
              </w:rPr>
            </w:pPr>
          </w:p>
        </w:tc>
        <w:tc>
          <w:tcPr>
            <w:tcW w:w="0" w:type="auto"/>
            <w:vMerge/>
            <w:tcBorders>
              <w:top w:val="single" w:sz="18" w:space="0" w:color="auto"/>
              <w:left w:val="single" w:sz="18" w:space="0" w:color="auto"/>
              <w:bottom w:val="single" w:sz="4" w:space="0" w:color="auto"/>
              <w:right w:val="single" w:sz="18" w:space="0" w:color="auto"/>
            </w:tcBorders>
            <w:vAlign w:val="center"/>
          </w:tcPr>
          <w:p w14:paraId="5108B804" w14:textId="77777777" w:rsidR="00781D38" w:rsidRDefault="00781D38" w:rsidP="00BB0E2A">
            <w:pPr>
              <w:rPr>
                <w:rFonts w:ascii="Tahoma" w:hAnsi="Tahoma" w:cs="Tahoma"/>
                <w:sz w:val="36"/>
              </w:rPr>
            </w:pPr>
          </w:p>
        </w:tc>
        <w:tc>
          <w:tcPr>
            <w:tcW w:w="0" w:type="auto"/>
            <w:vMerge/>
            <w:tcBorders>
              <w:left w:val="single" w:sz="18" w:space="0" w:color="auto"/>
              <w:right w:val="single" w:sz="18" w:space="0" w:color="auto"/>
            </w:tcBorders>
            <w:vAlign w:val="center"/>
          </w:tcPr>
          <w:p w14:paraId="568858C7" w14:textId="77777777" w:rsidR="00781D38" w:rsidRDefault="00781D38" w:rsidP="00BB0E2A">
            <w:pPr>
              <w:rPr>
                <w:rFonts w:ascii="Tahoma" w:hAnsi="Tahoma" w:cs="Tahoma"/>
                <w:b/>
                <w:bCs/>
                <w:sz w:val="16"/>
              </w:rPr>
            </w:pPr>
          </w:p>
        </w:tc>
        <w:tc>
          <w:tcPr>
            <w:tcW w:w="728" w:type="pct"/>
            <w:vMerge w:val="restart"/>
            <w:tcBorders>
              <w:top w:val="single" w:sz="18" w:space="0" w:color="auto"/>
              <w:left w:val="single" w:sz="18" w:space="0" w:color="auto"/>
              <w:right w:val="single" w:sz="18" w:space="0" w:color="auto"/>
            </w:tcBorders>
          </w:tcPr>
          <w:p w14:paraId="47C2B6A4" w14:textId="77777777" w:rsidR="00781D38" w:rsidRDefault="00781D38" w:rsidP="00BB0E2A">
            <w:pPr>
              <w:pStyle w:val="En-tte"/>
              <w:tabs>
                <w:tab w:val="left" w:pos="708"/>
              </w:tabs>
              <w:jc w:val="center"/>
              <w:rPr>
                <w:rFonts w:ascii="Tahoma" w:hAnsi="Tahoma" w:cs="Tahoma"/>
                <w:b/>
                <w:bCs/>
                <w:i/>
                <w:iCs/>
                <w:sz w:val="12"/>
              </w:rPr>
            </w:pPr>
          </w:p>
          <w:p w14:paraId="13E57E15" w14:textId="77777777" w:rsidR="00781D38" w:rsidRDefault="00781D38" w:rsidP="00BB0E2A">
            <w:pPr>
              <w:pStyle w:val="En-tte"/>
              <w:tabs>
                <w:tab w:val="left" w:pos="708"/>
              </w:tabs>
              <w:jc w:val="center"/>
              <w:rPr>
                <w:rFonts w:ascii="Tahoma" w:hAnsi="Tahoma" w:cs="Tahoma"/>
                <w:b/>
                <w:bCs/>
                <w:i/>
                <w:iCs/>
                <w:sz w:val="12"/>
              </w:rPr>
            </w:pPr>
          </w:p>
          <w:p w14:paraId="6622B090" w14:textId="77777777" w:rsidR="00781D38" w:rsidRDefault="00781D38" w:rsidP="00BB0E2A">
            <w:pPr>
              <w:pStyle w:val="En-tte"/>
              <w:tabs>
                <w:tab w:val="left" w:pos="708"/>
              </w:tabs>
              <w:jc w:val="center"/>
              <w:rPr>
                <w:rFonts w:ascii="Tahoma" w:hAnsi="Tahoma" w:cs="Tahoma"/>
                <w:b/>
                <w:bCs/>
                <w:i/>
                <w:iCs/>
                <w:sz w:val="12"/>
              </w:rPr>
            </w:pPr>
          </w:p>
        </w:tc>
      </w:tr>
      <w:tr w:rsidR="00781D38" w14:paraId="61C74990" w14:textId="77777777" w:rsidTr="00BB0E2A">
        <w:trPr>
          <w:cantSplit/>
          <w:trHeight w:val="675"/>
        </w:trPr>
        <w:tc>
          <w:tcPr>
            <w:tcW w:w="0" w:type="auto"/>
            <w:vMerge/>
            <w:tcBorders>
              <w:left w:val="single" w:sz="18" w:space="0" w:color="auto"/>
              <w:bottom w:val="single" w:sz="18" w:space="0" w:color="auto"/>
              <w:right w:val="single" w:sz="18" w:space="0" w:color="auto"/>
            </w:tcBorders>
            <w:vAlign w:val="center"/>
          </w:tcPr>
          <w:p w14:paraId="30B5C899" w14:textId="77777777" w:rsidR="00781D38" w:rsidRDefault="00781D38" w:rsidP="00BB0E2A">
            <w:pPr>
              <w:rPr>
                <w:rFonts w:ascii="Tahoma" w:hAnsi="Tahoma" w:cs="Tahoma"/>
                <w:sz w:val="22"/>
              </w:rPr>
            </w:pPr>
          </w:p>
        </w:tc>
        <w:tc>
          <w:tcPr>
            <w:tcW w:w="0" w:type="auto"/>
            <w:tcBorders>
              <w:top w:val="single" w:sz="4" w:space="0" w:color="auto"/>
              <w:left w:val="single" w:sz="18" w:space="0" w:color="auto"/>
              <w:bottom w:val="single" w:sz="18" w:space="0" w:color="auto"/>
              <w:right w:val="single" w:sz="18" w:space="0" w:color="auto"/>
            </w:tcBorders>
            <w:vAlign w:val="center"/>
          </w:tcPr>
          <w:p w14:paraId="48DD6E5F" w14:textId="77777777" w:rsidR="00C524D2" w:rsidRDefault="00597C4D" w:rsidP="00C524D2">
            <w:pPr>
              <w:jc w:val="center"/>
              <w:rPr>
                <w:rFonts w:ascii="Tahoma" w:hAnsi="Tahoma" w:cs="Tahoma"/>
                <w:sz w:val="36"/>
              </w:rPr>
            </w:pPr>
            <w:r>
              <w:rPr>
                <w:rFonts w:ascii="Tahoma" w:hAnsi="Tahoma" w:cs="Tahoma"/>
                <w:sz w:val="36"/>
              </w:rPr>
              <w:t xml:space="preserve">Annexe : </w:t>
            </w:r>
            <w:r w:rsidR="00C524D2">
              <w:rPr>
                <w:rFonts w:ascii="Tahoma" w:hAnsi="Tahoma" w:cs="Tahoma"/>
                <w:sz w:val="36"/>
              </w:rPr>
              <w:t xml:space="preserve"> Unité SD (USAR)</w:t>
            </w:r>
          </w:p>
          <w:p w14:paraId="71E015B7" w14:textId="77777777" w:rsidR="00C524D2" w:rsidRDefault="00C524D2" w:rsidP="00C524D2">
            <w:pPr>
              <w:jc w:val="center"/>
              <w:rPr>
                <w:rFonts w:ascii="Tahoma" w:hAnsi="Tahoma" w:cs="Tahoma"/>
                <w:sz w:val="36"/>
              </w:rPr>
            </w:pPr>
            <w:r>
              <w:rPr>
                <w:rFonts w:ascii="Tahoma" w:hAnsi="Tahoma" w:cs="Tahoma"/>
                <w:sz w:val="36"/>
              </w:rPr>
              <w:t>Sauvetage Déblaiement</w:t>
            </w:r>
          </w:p>
          <w:p w14:paraId="3CADFA34" w14:textId="77777777" w:rsidR="00C524D2" w:rsidRDefault="00C524D2" w:rsidP="00C524D2">
            <w:pPr>
              <w:jc w:val="center"/>
              <w:rPr>
                <w:rFonts w:ascii="Tahoma" w:hAnsi="Tahoma" w:cs="Tahoma"/>
                <w:sz w:val="36"/>
              </w:rPr>
            </w:pPr>
            <w:r>
              <w:rPr>
                <w:rFonts w:ascii="Tahoma" w:hAnsi="Tahoma" w:cs="Tahoma"/>
                <w:sz w:val="36"/>
              </w:rPr>
              <w:t>Unité Sauvetage Appui Recherche</w:t>
            </w:r>
          </w:p>
          <w:p w14:paraId="796465F1" w14:textId="77777777" w:rsidR="00C524D2" w:rsidRDefault="00C524D2" w:rsidP="00C524D2">
            <w:pPr>
              <w:jc w:val="center"/>
              <w:rPr>
                <w:rFonts w:ascii="Tahoma" w:hAnsi="Tahoma" w:cs="Tahoma"/>
                <w:sz w:val="36"/>
              </w:rPr>
            </w:pPr>
            <w:r>
              <w:rPr>
                <w:rFonts w:ascii="Tahoma" w:hAnsi="Tahoma" w:cs="Tahoma"/>
                <w:sz w:val="36"/>
              </w:rPr>
              <w:t>Désincarcération Lourde</w:t>
            </w:r>
          </w:p>
          <w:p w14:paraId="1BA7D294" w14:textId="77777777" w:rsidR="00C524D2" w:rsidRDefault="00C524D2" w:rsidP="00C524D2">
            <w:pPr>
              <w:jc w:val="center"/>
              <w:rPr>
                <w:rFonts w:ascii="Tahoma" w:hAnsi="Tahoma" w:cs="Tahoma"/>
                <w:sz w:val="36"/>
              </w:rPr>
            </w:pPr>
            <w:r>
              <w:rPr>
                <w:rFonts w:ascii="Tahoma" w:hAnsi="Tahoma" w:cs="Tahoma"/>
                <w:sz w:val="36"/>
              </w:rPr>
              <w:t>Manœuvre de Force</w:t>
            </w:r>
          </w:p>
          <w:p w14:paraId="10462D58" w14:textId="77777777" w:rsidR="00781D38" w:rsidRDefault="00C524D2" w:rsidP="00C524D2">
            <w:pPr>
              <w:jc w:val="center"/>
              <w:rPr>
                <w:rFonts w:ascii="Tahoma" w:hAnsi="Tahoma" w:cs="Tahoma"/>
                <w:sz w:val="36"/>
              </w:rPr>
            </w:pPr>
            <w:r>
              <w:rPr>
                <w:rFonts w:ascii="Tahoma" w:hAnsi="Tahoma" w:cs="Tahoma"/>
                <w:sz w:val="36"/>
              </w:rPr>
              <w:t>Analyse du Risque Bâtimentaire</w:t>
            </w:r>
          </w:p>
        </w:tc>
        <w:tc>
          <w:tcPr>
            <w:tcW w:w="0" w:type="auto"/>
            <w:vMerge/>
            <w:tcBorders>
              <w:left w:val="single" w:sz="18" w:space="0" w:color="auto"/>
              <w:bottom w:val="single" w:sz="18" w:space="0" w:color="auto"/>
              <w:right w:val="single" w:sz="18" w:space="0" w:color="auto"/>
            </w:tcBorders>
            <w:vAlign w:val="center"/>
          </w:tcPr>
          <w:p w14:paraId="6F463792" w14:textId="77777777" w:rsidR="00781D38" w:rsidRDefault="00781D38" w:rsidP="00BB0E2A">
            <w:pPr>
              <w:rPr>
                <w:rFonts w:ascii="Tahoma" w:hAnsi="Tahoma" w:cs="Tahoma"/>
                <w:b/>
                <w:bCs/>
                <w:sz w:val="16"/>
              </w:rPr>
            </w:pPr>
          </w:p>
        </w:tc>
        <w:tc>
          <w:tcPr>
            <w:tcW w:w="728" w:type="pct"/>
            <w:vMerge/>
            <w:tcBorders>
              <w:left w:val="single" w:sz="18" w:space="0" w:color="auto"/>
              <w:bottom w:val="single" w:sz="18" w:space="0" w:color="auto"/>
              <w:right w:val="single" w:sz="18" w:space="0" w:color="auto"/>
            </w:tcBorders>
          </w:tcPr>
          <w:p w14:paraId="73CEDB7D" w14:textId="77777777" w:rsidR="00781D38" w:rsidRDefault="00781D38" w:rsidP="00BB0E2A">
            <w:pPr>
              <w:pStyle w:val="En-tte"/>
              <w:tabs>
                <w:tab w:val="left" w:pos="708"/>
              </w:tabs>
              <w:jc w:val="center"/>
              <w:rPr>
                <w:rFonts w:ascii="Tahoma" w:hAnsi="Tahoma" w:cs="Tahoma"/>
                <w:b/>
                <w:bCs/>
                <w:i/>
                <w:iCs/>
                <w:sz w:val="12"/>
              </w:rPr>
            </w:pPr>
          </w:p>
        </w:tc>
      </w:tr>
    </w:tbl>
    <w:p w14:paraId="355DFC98" w14:textId="77777777" w:rsidR="00F74B63" w:rsidRPr="00F74B63" w:rsidRDefault="00F74B63" w:rsidP="007617F7"/>
    <w:p w14:paraId="71B0208B" w14:textId="77777777" w:rsidR="00F74B63" w:rsidRPr="00F74B63" w:rsidRDefault="00F74B63" w:rsidP="007617F7"/>
    <w:p w14:paraId="0CDD5FB9" w14:textId="77777777" w:rsidR="00F74B63" w:rsidRPr="00F74B63" w:rsidRDefault="00F74B63" w:rsidP="007617F7"/>
    <w:p w14:paraId="23ADECFD" w14:textId="77777777" w:rsidR="00F74B63" w:rsidRPr="00F74B63" w:rsidRDefault="00F74B63" w:rsidP="007617F7"/>
    <w:p w14:paraId="626962E6" w14:textId="77777777" w:rsidR="00F74B63" w:rsidRPr="00F74B63" w:rsidRDefault="007617F7" w:rsidP="006E6D58">
      <w:pPr>
        <w:tabs>
          <w:tab w:val="left" w:pos="8115"/>
        </w:tabs>
      </w:pPr>
      <w:r>
        <w:tab/>
      </w:r>
    </w:p>
    <w:p w14:paraId="00040C37" w14:textId="77777777" w:rsidR="00F74B63" w:rsidRPr="00F74B63" w:rsidRDefault="00F74B63" w:rsidP="007617F7"/>
    <w:p w14:paraId="36555AB8" w14:textId="77777777" w:rsidR="00F74B63" w:rsidRPr="00F74B63" w:rsidRDefault="00F74B63" w:rsidP="007617F7"/>
    <w:p w14:paraId="03861C4A" w14:textId="77777777" w:rsidR="00F74B63" w:rsidRPr="00F74B63" w:rsidRDefault="00F74B63" w:rsidP="007617F7"/>
    <w:p w14:paraId="4AF8033F" w14:textId="77777777" w:rsidR="00F74B63" w:rsidRPr="00F74B63" w:rsidRDefault="00F74B63" w:rsidP="007617F7"/>
    <w:p w14:paraId="27A162DA" w14:textId="77777777" w:rsidR="00F74B63" w:rsidRDefault="00F74B63" w:rsidP="007617F7"/>
    <w:p w14:paraId="755A0C4D" w14:textId="77777777" w:rsidR="00597C4D" w:rsidRDefault="00597C4D" w:rsidP="00597C4D"/>
    <w:p w14:paraId="1A96CE47" w14:textId="77777777" w:rsidR="00597C4D" w:rsidRPr="00597C4D" w:rsidRDefault="00597C4D" w:rsidP="00597C4D"/>
    <w:p w14:paraId="26742747" w14:textId="77777777" w:rsidR="00597C4D" w:rsidRPr="00597C4D" w:rsidRDefault="00597C4D" w:rsidP="00597C4D"/>
    <w:p w14:paraId="51138C15" w14:textId="77777777" w:rsidR="00597C4D" w:rsidRPr="00597C4D" w:rsidRDefault="00597C4D" w:rsidP="00597C4D"/>
    <w:p w14:paraId="75F1F1CB" w14:textId="77777777" w:rsidR="00597C4D" w:rsidRPr="00597C4D" w:rsidRDefault="00597C4D" w:rsidP="00597C4D"/>
    <w:p w14:paraId="5DD5F5BA" w14:textId="77777777" w:rsidR="00597C4D" w:rsidRPr="00597C4D" w:rsidRDefault="00597C4D" w:rsidP="00597C4D"/>
    <w:p w14:paraId="7440B982" w14:textId="77777777" w:rsidR="00597C4D" w:rsidRPr="00597C4D" w:rsidRDefault="00597C4D" w:rsidP="00597C4D"/>
    <w:p w14:paraId="7219A15E" w14:textId="77777777" w:rsidR="00597C4D" w:rsidRPr="00597C4D" w:rsidRDefault="00597C4D" w:rsidP="00597C4D">
      <w:pPr>
        <w:sectPr w:rsidR="00597C4D" w:rsidRPr="00597C4D" w:rsidSect="006E6D58">
          <w:footerReference w:type="default" r:id="rId13"/>
          <w:pgSz w:w="11907" w:h="16840" w:code="9"/>
          <w:pgMar w:top="567" w:right="709" w:bottom="4678" w:left="680" w:header="720" w:footer="720" w:gutter="0"/>
          <w:cols w:space="720"/>
        </w:sectPr>
      </w:pPr>
    </w:p>
    <w:p w14:paraId="5C5077C7" w14:textId="77777777" w:rsidR="00543B3F" w:rsidRPr="00E45936" w:rsidRDefault="00543B3F" w:rsidP="00F74B63">
      <w:pPr>
        <w:pStyle w:val="TM1"/>
      </w:pPr>
    </w:p>
    <w:p w14:paraId="160FE509" w14:textId="77777777" w:rsidR="00ED6087" w:rsidRPr="00E45D5B" w:rsidRDefault="00AC107B">
      <w:pPr>
        <w:pStyle w:val="TM1"/>
        <w:rPr>
          <w:rFonts w:ascii="Calibri" w:eastAsia="Times New Roman" w:hAnsi="Calibri"/>
          <w:b w:val="0"/>
          <w:bCs w:val="0"/>
          <w:caps w:val="0"/>
          <w:color w:val="auto"/>
          <w:sz w:val="22"/>
          <w:szCs w:val="22"/>
        </w:rPr>
      </w:pPr>
      <w:r w:rsidRPr="00AB34AC">
        <w:rPr>
          <w:rFonts w:ascii="Arial" w:hAnsi="Arial"/>
          <w:color w:val="auto"/>
          <w:sz w:val="24"/>
        </w:rPr>
        <w:fldChar w:fldCharType="begin"/>
      </w:r>
      <w:r w:rsidRPr="00AB34AC">
        <w:rPr>
          <w:rFonts w:ascii="Arial" w:hAnsi="Arial"/>
          <w:color w:val="auto"/>
          <w:sz w:val="24"/>
        </w:rPr>
        <w:instrText xml:space="preserve"> TOC \o "1-3" \h \z </w:instrText>
      </w:r>
      <w:r w:rsidRPr="00AB34AC">
        <w:rPr>
          <w:rFonts w:ascii="Arial" w:hAnsi="Arial"/>
          <w:color w:val="auto"/>
          <w:sz w:val="24"/>
        </w:rPr>
        <w:fldChar w:fldCharType="separate"/>
      </w:r>
      <w:hyperlink w:anchor="_Toc82682867" w:history="1">
        <w:r w:rsidR="00ED6087" w:rsidRPr="00E45D5B">
          <w:rPr>
            <w:rStyle w:val="Lienhypertexte"/>
          </w:rPr>
          <w:t>1.</w:t>
        </w:r>
        <w:r w:rsidR="00ED6087" w:rsidRPr="00E45D5B">
          <w:rPr>
            <w:rFonts w:ascii="Calibri" w:eastAsia="Times New Roman" w:hAnsi="Calibri"/>
            <w:b w:val="0"/>
            <w:bCs w:val="0"/>
            <w:caps w:val="0"/>
            <w:color w:val="auto"/>
            <w:sz w:val="22"/>
            <w:szCs w:val="22"/>
          </w:rPr>
          <w:tab/>
        </w:r>
        <w:r w:rsidR="00ED6087" w:rsidRPr="00E45D5B">
          <w:rPr>
            <w:rStyle w:val="Lienhypertexte"/>
          </w:rPr>
          <w:t>Cadre réglementaire :</w:t>
        </w:r>
        <w:r w:rsidR="00ED6087" w:rsidRPr="00E45D5B">
          <w:rPr>
            <w:webHidden/>
          </w:rPr>
          <w:tab/>
        </w:r>
        <w:r w:rsidR="00ED6087" w:rsidRPr="00E45D5B">
          <w:rPr>
            <w:webHidden/>
          </w:rPr>
          <w:fldChar w:fldCharType="begin"/>
        </w:r>
        <w:r w:rsidR="00ED6087" w:rsidRPr="00E45D5B">
          <w:rPr>
            <w:webHidden/>
          </w:rPr>
          <w:instrText xml:space="preserve"> PAGEREF _Toc82682867 \h </w:instrText>
        </w:r>
        <w:r w:rsidR="00ED6087" w:rsidRPr="00E45D5B">
          <w:rPr>
            <w:webHidden/>
          </w:rPr>
        </w:r>
        <w:r w:rsidR="00ED6087" w:rsidRPr="00E45D5B">
          <w:rPr>
            <w:webHidden/>
          </w:rPr>
          <w:fldChar w:fldCharType="separate"/>
        </w:r>
        <w:r w:rsidR="00BD5BC0" w:rsidRPr="00E45D5B">
          <w:rPr>
            <w:webHidden/>
          </w:rPr>
          <w:t>3</w:t>
        </w:r>
        <w:r w:rsidR="00ED6087" w:rsidRPr="00E45D5B">
          <w:rPr>
            <w:webHidden/>
          </w:rPr>
          <w:fldChar w:fldCharType="end"/>
        </w:r>
      </w:hyperlink>
    </w:p>
    <w:p w14:paraId="7AD258A4" w14:textId="77777777" w:rsidR="00ED6087" w:rsidRPr="00E45D5B" w:rsidRDefault="00733937">
      <w:pPr>
        <w:pStyle w:val="TM1"/>
        <w:rPr>
          <w:rFonts w:ascii="Calibri" w:eastAsia="Times New Roman" w:hAnsi="Calibri"/>
          <w:b w:val="0"/>
          <w:bCs w:val="0"/>
          <w:caps w:val="0"/>
          <w:color w:val="auto"/>
          <w:sz w:val="22"/>
          <w:szCs w:val="22"/>
        </w:rPr>
      </w:pPr>
      <w:hyperlink w:anchor="_Toc82682868" w:history="1">
        <w:r w:rsidR="00ED6087" w:rsidRPr="00E45D5B">
          <w:rPr>
            <w:rStyle w:val="Lienhypertexte"/>
          </w:rPr>
          <w:t>2.</w:t>
        </w:r>
        <w:r w:rsidR="00ED6087" w:rsidRPr="00E45D5B">
          <w:rPr>
            <w:rFonts w:ascii="Calibri" w:eastAsia="Times New Roman" w:hAnsi="Calibri"/>
            <w:b w:val="0"/>
            <w:bCs w:val="0"/>
            <w:caps w:val="0"/>
            <w:color w:val="auto"/>
            <w:sz w:val="22"/>
            <w:szCs w:val="22"/>
          </w:rPr>
          <w:tab/>
        </w:r>
        <w:r w:rsidR="00ED6087" w:rsidRPr="00E45D5B">
          <w:rPr>
            <w:rStyle w:val="Lienhypertexte"/>
          </w:rPr>
          <w:t>Les risques :</w:t>
        </w:r>
        <w:r w:rsidR="00ED6087" w:rsidRPr="00E45D5B">
          <w:rPr>
            <w:webHidden/>
          </w:rPr>
          <w:tab/>
        </w:r>
        <w:r w:rsidR="00ED6087" w:rsidRPr="00E45D5B">
          <w:rPr>
            <w:webHidden/>
          </w:rPr>
          <w:fldChar w:fldCharType="begin"/>
        </w:r>
        <w:r w:rsidR="00ED6087" w:rsidRPr="00E45D5B">
          <w:rPr>
            <w:webHidden/>
          </w:rPr>
          <w:instrText xml:space="preserve"> PAGEREF _Toc82682868 \h </w:instrText>
        </w:r>
        <w:r w:rsidR="00ED6087" w:rsidRPr="00E45D5B">
          <w:rPr>
            <w:webHidden/>
          </w:rPr>
        </w:r>
        <w:r w:rsidR="00ED6087" w:rsidRPr="00E45D5B">
          <w:rPr>
            <w:webHidden/>
          </w:rPr>
          <w:fldChar w:fldCharType="separate"/>
        </w:r>
        <w:r w:rsidR="00BD5BC0" w:rsidRPr="00E45D5B">
          <w:rPr>
            <w:webHidden/>
          </w:rPr>
          <w:t>3</w:t>
        </w:r>
        <w:r w:rsidR="00ED6087" w:rsidRPr="00E45D5B">
          <w:rPr>
            <w:webHidden/>
          </w:rPr>
          <w:fldChar w:fldCharType="end"/>
        </w:r>
      </w:hyperlink>
    </w:p>
    <w:p w14:paraId="729F8BA1" w14:textId="77777777" w:rsidR="00ED6087" w:rsidRPr="00E45D5B" w:rsidRDefault="00733937">
      <w:pPr>
        <w:pStyle w:val="TM1"/>
        <w:rPr>
          <w:rFonts w:ascii="Calibri" w:eastAsia="Times New Roman" w:hAnsi="Calibri"/>
          <w:b w:val="0"/>
          <w:bCs w:val="0"/>
          <w:caps w:val="0"/>
          <w:color w:val="auto"/>
          <w:sz w:val="22"/>
          <w:szCs w:val="22"/>
        </w:rPr>
      </w:pPr>
      <w:hyperlink w:anchor="_Toc82682869" w:history="1">
        <w:r w:rsidR="00ED6087" w:rsidRPr="00E45D5B">
          <w:rPr>
            <w:rStyle w:val="Lienhypertexte"/>
          </w:rPr>
          <w:t>3.</w:t>
        </w:r>
        <w:r w:rsidR="00ED6087" w:rsidRPr="00E45D5B">
          <w:rPr>
            <w:rFonts w:ascii="Calibri" w:eastAsia="Times New Roman" w:hAnsi="Calibri"/>
            <w:b w:val="0"/>
            <w:bCs w:val="0"/>
            <w:caps w:val="0"/>
            <w:color w:val="auto"/>
            <w:sz w:val="22"/>
            <w:szCs w:val="22"/>
          </w:rPr>
          <w:tab/>
        </w:r>
        <w:r w:rsidR="00ED6087" w:rsidRPr="00E45D5B">
          <w:rPr>
            <w:rStyle w:val="Lienhypertexte"/>
          </w:rPr>
          <w:t>Les Missions</w:t>
        </w:r>
        <w:r w:rsidR="00ED6087" w:rsidRPr="00E45D5B">
          <w:rPr>
            <w:webHidden/>
          </w:rPr>
          <w:tab/>
        </w:r>
        <w:r w:rsidR="00ED6087" w:rsidRPr="00E45D5B">
          <w:rPr>
            <w:webHidden/>
          </w:rPr>
          <w:fldChar w:fldCharType="begin"/>
        </w:r>
        <w:r w:rsidR="00ED6087" w:rsidRPr="00E45D5B">
          <w:rPr>
            <w:webHidden/>
          </w:rPr>
          <w:instrText xml:space="preserve"> PAGEREF _Toc82682869 \h </w:instrText>
        </w:r>
        <w:r w:rsidR="00ED6087" w:rsidRPr="00E45D5B">
          <w:rPr>
            <w:webHidden/>
          </w:rPr>
        </w:r>
        <w:r w:rsidR="00ED6087" w:rsidRPr="00E45D5B">
          <w:rPr>
            <w:webHidden/>
          </w:rPr>
          <w:fldChar w:fldCharType="separate"/>
        </w:r>
        <w:r w:rsidR="00BD5BC0" w:rsidRPr="00E45D5B">
          <w:rPr>
            <w:webHidden/>
          </w:rPr>
          <w:t>4</w:t>
        </w:r>
        <w:r w:rsidR="00ED6087" w:rsidRPr="00E45D5B">
          <w:rPr>
            <w:webHidden/>
          </w:rPr>
          <w:fldChar w:fldCharType="end"/>
        </w:r>
      </w:hyperlink>
    </w:p>
    <w:p w14:paraId="6DBC89A9" w14:textId="77777777" w:rsidR="00ED6087" w:rsidRPr="00E45D5B" w:rsidRDefault="00733937">
      <w:pPr>
        <w:pStyle w:val="TM1"/>
        <w:rPr>
          <w:rFonts w:ascii="Calibri" w:eastAsia="Times New Roman" w:hAnsi="Calibri"/>
          <w:b w:val="0"/>
          <w:bCs w:val="0"/>
          <w:caps w:val="0"/>
          <w:color w:val="auto"/>
          <w:sz w:val="22"/>
          <w:szCs w:val="22"/>
        </w:rPr>
      </w:pPr>
      <w:hyperlink w:anchor="_Toc82682870" w:history="1">
        <w:r w:rsidR="00ED6087" w:rsidRPr="00E45D5B">
          <w:rPr>
            <w:rStyle w:val="Lienhypertexte"/>
          </w:rPr>
          <w:t>4.</w:t>
        </w:r>
        <w:r w:rsidR="00ED6087" w:rsidRPr="00E45D5B">
          <w:rPr>
            <w:rFonts w:ascii="Calibri" w:eastAsia="Times New Roman" w:hAnsi="Calibri"/>
            <w:b w:val="0"/>
            <w:bCs w:val="0"/>
            <w:caps w:val="0"/>
            <w:color w:val="auto"/>
            <w:sz w:val="22"/>
            <w:szCs w:val="22"/>
          </w:rPr>
          <w:tab/>
        </w:r>
        <w:r w:rsidR="00ED6087" w:rsidRPr="00E45D5B">
          <w:rPr>
            <w:rStyle w:val="Lienhypertexte"/>
          </w:rPr>
          <w:t>Les effectifs</w:t>
        </w:r>
        <w:r w:rsidR="00ED6087" w:rsidRPr="00E45D5B">
          <w:rPr>
            <w:webHidden/>
          </w:rPr>
          <w:tab/>
        </w:r>
        <w:r w:rsidR="00E45D5B" w:rsidRPr="00E45D5B">
          <w:rPr>
            <w:webHidden/>
          </w:rPr>
          <w:t>5</w:t>
        </w:r>
      </w:hyperlink>
    </w:p>
    <w:p w14:paraId="74FA0111" w14:textId="77777777" w:rsidR="00ED6087" w:rsidRPr="00E45D5B" w:rsidRDefault="00733937">
      <w:pPr>
        <w:pStyle w:val="TM2"/>
        <w:rPr>
          <w:rFonts w:ascii="Calibri" w:eastAsia="Times New Roman" w:hAnsi="Calibri"/>
          <w:smallCaps w:val="0"/>
          <w:noProof/>
          <w:sz w:val="22"/>
          <w:szCs w:val="22"/>
        </w:rPr>
      </w:pPr>
      <w:hyperlink w:anchor="_Toc82682871" w:history="1">
        <w:r w:rsidR="00ED6087" w:rsidRPr="00E45D5B">
          <w:rPr>
            <w:rStyle w:val="Lienhypertexte"/>
            <w:rFonts w:ascii="Arial" w:hAnsi="Arial"/>
            <w:noProof/>
          </w:rPr>
          <w:t>4.1.</w:t>
        </w:r>
        <w:r w:rsidR="00ED6087" w:rsidRPr="00E45D5B">
          <w:rPr>
            <w:rFonts w:ascii="Calibri" w:eastAsia="Times New Roman" w:hAnsi="Calibri"/>
            <w:smallCaps w:val="0"/>
            <w:noProof/>
            <w:sz w:val="22"/>
            <w:szCs w:val="22"/>
          </w:rPr>
          <w:tab/>
        </w:r>
        <w:r w:rsidR="00AB6292" w:rsidRPr="00E45D5B">
          <w:rPr>
            <w:rStyle w:val="Lienhypertexte"/>
            <w:rFonts w:ascii="Arial" w:hAnsi="Arial"/>
            <w:noProof/>
          </w:rPr>
          <w:t xml:space="preserve">réponse operationnelle en effectifs </w:t>
        </w:r>
        <w:r w:rsidR="00ED6087" w:rsidRPr="00E45D5B">
          <w:rPr>
            <w:rStyle w:val="Lienhypertexte"/>
            <w:rFonts w:ascii="Arial" w:hAnsi="Arial"/>
            <w:noProof/>
          </w:rPr>
          <w:t>:</w:t>
        </w:r>
        <w:r w:rsidR="00ED6087" w:rsidRPr="00E45D5B">
          <w:rPr>
            <w:noProof/>
            <w:webHidden/>
          </w:rPr>
          <w:tab/>
        </w:r>
        <w:r w:rsidR="00187D80" w:rsidRPr="00E45D5B">
          <w:rPr>
            <w:b/>
            <w:noProof/>
            <w:webHidden/>
          </w:rPr>
          <w:t>7</w:t>
        </w:r>
      </w:hyperlink>
    </w:p>
    <w:p w14:paraId="3607DFF0" w14:textId="77777777" w:rsidR="00ED6087" w:rsidRPr="00E45D5B" w:rsidRDefault="00733937">
      <w:pPr>
        <w:pStyle w:val="TM2"/>
        <w:rPr>
          <w:rFonts w:ascii="Calibri" w:eastAsia="Times New Roman" w:hAnsi="Calibri"/>
          <w:smallCaps w:val="0"/>
          <w:noProof/>
          <w:sz w:val="22"/>
          <w:szCs w:val="22"/>
        </w:rPr>
      </w:pPr>
      <w:hyperlink w:anchor="_Toc82682872" w:history="1">
        <w:r w:rsidR="00ED6087" w:rsidRPr="00E45D5B">
          <w:rPr>
            <w:rStyle w:val="Lienhypertexte"/>
            <w:rFonts w:ascii="Arial" w:hAnsi="Arial"/>
            <w:noProof/>
          </w:rPr>
          <w:t>4.2.</w:t>
        </w:r>
        <w:r w:rsidR="00ED6087" w:rsidRPr="00E45D5B">
          <w:rPr>
            <w:rFonts w:ascii="Calibri" w:eastAsia="Times New Roman" w:hAnsi="Calibri"/>
            <w:smallCaps w:val="0"/>
            <w:noProof/>
            <w:sz w:val="22"/>
            <w:szCs w:val="22"/>
          </w:rPr>
          <w:tab/>
        </w:r>
        <w:r w:rsidR="00D429AD" w:rsidRPr="00E45D5B">
          <w:rPr>
            <w:rStyle w:val="Lienhypertexte"/>
            <w:rFonts w:ascii="Arial" w:hAnsi="Arial"/>
            <w:noProof/>
          </w:rPr>
          <w:t xml:space="preserve">besoins journaliers en </w:t>
        </w:r>
        <w:r w:rsidR="00187D80" w:rsidRPr="00E45D5B">
          <w:rPr>
            <w:rStyle w:val="Lienhypertexte"/>
            <w:rFonts w:ascii="Arial" w:hAnsi="Arial"/>
            <w:noProof/>
          </w:rPr>
          <w:t>personnel</w:t>
        </w:r>
        <w:r w:rsidR="00ED6087" w:rsidRPr="00E45D5B">
          <w:rPr>
            <w:noProof/>
            <w:webHidden/>
          </w:rPr>
          <w:tab/>
        </w:r>
        <w:r w:rsidR="00187D80" w:rsidRPr="00E45D5B">
          <w:rPr>
            <w:b/>
            <w:noProof/>
            <w:webHidden/>
          </w:rPr>
          <w:t>7</w:t>
        </w:r>
      </w:hyperlink>
    </w:p>
    <w:p w14:paraId="6726D047" w14:textId="77777777" w:rsidR="00ED6087" w:rsidRPr="00E45D5B" w:rsidRDefault="00733937">
      <w:pPr>
        <w:pStyle w:val="TM2"/>
        <w:rPr>
          <w:rFonts w:ascii="Calibri" w:eastAsia="Times New Roman" w:hAnsi="Calibri"/>
          <w:smallCaps w:val="0"/>
          <w:noProof/>
          <w:sz w:val="22"/>
          <w:szCs w:val="22"/>
        </w:rPr>
      </w:pPr>
      <w:hyperlink w:anchor="_Toc82682873" w:history="1">
        <w:r w:rsidR="00ED6087" w:rsidRPr="00E45D5B">
          <w:rPr>
            <w:rStyle w:val="Lienhypertexte"/>
            <w:rFonts w:ascii="Arial" w:hAnsi="Arial"/>
            <w:noProof/>
          </w:rPr>
          <w:t>4.3.</w:t>
        </w:r>
        <w:r w:rsidR="00ED6087" w:rsidRPr="00E45D5B">
          <w:rPr>
            <w:rFonts w:ascii="Calibri" w:eastAsia="Times New Roman" w:hAnsi="Calibri"/>
            <w:smallCaps w:val="0"/>
            <w:noProof/>
            <w:sz w:val="22"/>
            <w:szCs w:val="22"/>
          </w:rPr>
          <w:tab/>
        </w:r>
        <w:r w:rsidR="00187D80" w:rsidRPr="00E45D5B">
          <w:rPr>
            <w:rStyle w:val="Lienhypertexte"/>
            <w:rFonts w:ascii="Arial" w:hAnsi="Arial"/>
            <w:noProof/>
          </w:rPr>
          <w:t>Formations</w:t>
        </w:r>
        <w:r w:rsidR="00ED6087" w:rsidRPr="00E45D5B">
          <w:rPr>
            <w:noProof/>
            <w:webHidden/>
          </w:rPr>
          <w:tab/>
        </w:r>
        <w:r w:rsidR="00ED6087" w:rsidRPr="00E45D5B">
          <w:rPr>
            <w:noProof/>
            <w:webHidden/>
          </w:rPr>
          <w:fldChar w:fldCharType="begin"/>
        </w:r>
        <w:r w:rsidR="00ED6087" w:rsidRPr="00E45D5B">
          <w:rPr>
            <w:noProof/>
            <w:webHidden/>
          </w:rPr>
          <w:instrText xml:space="preserve"> PAGEREF _Toc82682873 \h </w:instrText>
        </w:r>
        <w:r w:rsidR="00ED6087" w:rsidRPr="00E45D5B">
          <w:rPr>
            <w:noProof/>
            <w:webHidden/>
          </w:rPr>
        </w:r>
        <w:r w:rsidR="00ED6087" w:rsidRPr="00E45D5B">
          <w:rPr>
            <w:noProof/>
            <w:webHidden/>
          </w:rPr>
          <w:fldChar w:fldCharType="separate"/>
        </w:r>
        <w:r w:rsidR="00BD5BC0" w:rsidRPr="00E45D5B">
          <w:rPr>
            <w:noProof/>
            <w:webHidden/>
          </w:rPr>
          <w:t>8</w:t>
        </w:r>
        <w:r w:rsidR="00ED6087" w:rsidRPr="00E45D5B">
          <w:rPr>
            <w:noProof/>
            <w:webHidden/>
          </w:rPr>
          <w:fldChar w:fldCharType="end"/>
        </w:r>
      </w:hyperlink>
    </w:p>
    <w:p w14:paraId="571128AE" w14:textId="77777777" w:rsidR="00ED6087" w:rsidRPr="00E45D5B" w:rsidRDefault="00733937">
      <w:pPr>
        <w:pStyle w:val="TM2"/>
        <w:rPr>
          <w:rFonts w:ascii="Calibri" w:eastAsia="Times New Roman" w:hAnsi="Calibri"/>
          <w:smallCaps w:val="0"/>
          <w:noProof/>
          <w:sz w:val="22"/>
          <w:szCs w:val="22"/>
        </w:rPr>
      </w:pPr>
      <w:hyperlink w:anchor="_Toc82682874" w:history="1">
        <w:r w:rsidR="00ED6087" w:rsidRPr="00E45D5B">
          <w:rPr>
            <w:rStyle w:val="Lienhypertexte"/>
            <w:rFonts w:ascii="Arial" w:hAnsi="Arial"/>
            <w:noProof/>
          </w:rPr>
          <w:t>4.4.</w:t>
        </w:r>
        <w:r w:rsidR="00ED6087" w:rsidRPr="00E45D5B">
          <w:rPr>
            <w:rFonts w:ascii="Calibri" w:eastAsia="Times New Roman" w:hAnsi="Calibri"/>
            <w:smallCaps w:val="0"/>
            <w:noProof/>
            <w:sz w:val="22"/>
            <w:szCs w:val="22"/>
          </w:rPr>
          <w:tab/>
        </w:r>
        <w:r w:rsidR="00AB6292" w:rsidRPr="00E45D5B">
          <w:rPr>
            <w:rStyle w:val="Lienhypertexte"/>
            <w:rFonts w:ascii="Arial" w:hAnsi="Arial"/>
            <w:noProof/>
          </w:rPr>
          <w:t xml:space="preserve">formation de maintien des acquis et de perfectionnement </w:t>
        </w:r>
        <w:r w:rsidR="00ED6087" w:rsidRPr="00E45D5B">
          <w:rPr>
            <w:noProof/>
            <w:webHidden/>
          </w:rPr>
          <w:tab/>
        </w:r>
      </w:hyperlink>
      <w:r w:rsidR="006E3EE1" w:rsidRPr="00E45D5B">
        <w:rPr>
          <w:noProof/>
        </w:rPr>
        <w:t>8</w:t>
      </w:r>
    </w:p>
    <w:p w14:paraId="485282D6" w14:textId="77777777" w:rsidR="00ED6087" w:rsidRPr="00E45D5B" w:rsidRDefault="00733937">
      <w:pPr>
        <w:pStyle w:val="TM2"/>
        <w:rPr>
          <w:rFonts w:ascii="Calibri" w:eastAsia="Times New Roman" w:hAnsi="Calibri"/>
          <w:smallCaps w:val="0"/>
          <w:noProof/>
          <w:sz w:val="22"/>
          <w:szCs w:val="22"/>
        </w:rPr>
      </w:pPr>
      <w:hyperlink w:anchor="_Toc82682875" w:history="1">
        <w:r w:rsidR="00ED6087" w:rsidRPr="00E45D5B">
          <w:rPr>
            <w:rStyle w:val="Lienhypertexte"/>
            <w:rFonts w:ascii="Arial" w:hAnsi="Arial"/>
            <w:noProof/>
          </w:rPr>
          <w:t>4.5.</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Aptitude médicale :</w:t>
        </w:r>
        <w:r w:rsidR="00ED6087" w:rsidRPr="00E45D5B">
          <w:rPr>
            <w:noProof/>
            <w:webHidden/>
          </w:rPr>
          <w:tab/>
        </w:r>
      </w:hyperlink>
      <w:r w:rsidR="006E3EE1" w:rsidRPr="00E45D5B">
        <w:rPr>
          <w:noProof/>
        </w:rPr>
        <w:t>8</w:t>
      </w:r>
    </w:p>
    <w:p w14:paraId="20722D9A" w14:textId="77777777" w:rsidR="00ED6087" w:rsidRPr="00E45D5B" w:rsidRDefault="00733937">
      <w:pPr>
        <w:pStyle w:val="TM2"/>
        <w:rPr>
          <w:rFonts w:ascii="Calibri" w:eastAsia="Times New Roman" w:hAnsi="Calibri"/>
          <w:smallCaps w:val="0"/>
          <w:noProof/>
          <w:sz w:val="22"/>
          <w:szCs w:val="22"/>
        </w:rPr>
      </w:pPr>
      <w:hyperlink w:anchor="_Toc82682876" w:history="1">
        <w:r w:rsidR="00ED6087" w:rsidRPr="00E45D5B">
          <w:rPr>
            <w:rStyle w:val="Lienhypertexte"/>
            <w:rFonts w:ascii="Arial" w:hAnsi="Arial"/>
            <w:noProof/>
          </w:rPr>
          <w:t>4.6.</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Aptitude opérationnelle :</w:t>
        </w:r>
        <w:r w:rsidR="00ED6087" w:rsidRPr="00E45D5B">
          <w:rPr>
            <w:noProof/>
            <w:webHidden/>
          </w:rPr>
          <w:tab/>
        </w:r>
        <w:r w:rsidR="006E3EE1" w:rsidRPr="00E45D5B">
          <w:rPr>
            <w:noProof/>
            <w:webHidden/>
          </w:rPr>
          <w:t>9</w:t>
        </w:r>
      </w:hyperlink>
    </w:p>
    <w:p w14:paraId="574C28F6" w14:textId="77777777" w:rsidR="00ED6087" w:rsidRPr="00E45D5B" w:rsidRDefault="00733937">
      <w:pPr>
        <w:pStyle w:val="TM1"/>
        <w:rPr>
          <w:rFonts w:ascii="Calibri" w:eastAsia="Times New Roman" w:hAnsi="Calibri"/>
          <w:b w:val="0"/>
          <w:bCs w:val="0"/>
          <w:caps w:val="0"/>
          <w:color w:val="auto"/>
          <w:sz w:val="22"/>
          <w:szCs w:val="22"/>
        </w:rPr>
      </w:pPr>
      <w:hyperlink w:anchor="_Toc82682878" w:history="1">
        <w:r w:rsidR="00ED6087" w:rsidRPr="00E45D5B">
          <w:rPr>
            <w:rStyle w:val="Lienhypertexte"/>
          </w:rPr>
          <w:t>5.</w:t>
        </w:r>
        <w:r w:rsidR="00ED6087" w:rsidRPr="00E45D5B">
          <w:rPr>
            <w:rFonts w:ascii="Calibri" w:eastAsia="Times New Roman" w:hAnsi="Calibri"/>
            <w:b w:val="0"/>
            <w:bCs w:val="0"/>
            <w:caps w:val="0"/>
            <w:color w:val="auto"/>
            <w:sz w:val="22"/>
            <w:szCs w:val="22"/>
          </w:rPr>
          <w:tab/>
        </w:r>
        <w:r w:rsidR="00AB6292" w:rsidRPr="00E45D5B">
          <w:rPr>
            <w:rStyle w:val="Lienhypertexte"/>
          </w:rPr>
          <w:t xml:space="preserve">LA SECURITE </w:t>
        </w:r>
        <w:r w:rsidR="00ED6087" w:rsidRPr="00E45D5B">
          <w:rPr>
            <w:webHidden/>
          </w:rPr>
          <w:tab/>
        </w:r>
      </w:hyperlink>
      <w:r w:rsidR="006E3EE1" w:rsidRPr="00E45D5B">
        <w:t>9</w:t>
      </w:r>
    </w:p>
    <w:p w14:paraId="1FCC522A" w14:textId="77777777" w:rsidR="00ED6087" w:rsidRPr="00E45D5B" w:rsidRDefault="00733937">
      <w:pPr>
        <w:pStyle w:val="TM2"/>
        <w:rPr>
          <w:rFonts w:ascii="Calibri" w:eastAsia="Times New Roman" w:hAnsi="Calibri"/>
          <w:smallCaps w:val="0"/>
          <w:noProof/>
          <w:sz w:val="22"/>
          <w:szCs w:val="22"/>
        </w:rPr>
      </w:pPr>
      <w:hyperlink w:anchor="_Toc82682879" w:history="1">
        <w:r w:rsidR="00ED6087" w:rsidRPr="00E45D5B">
          <w:rPr>
            <w:rStyle w:val="Lienhypertexte"/>
            <w:rFonts w:ascii="Arial" w:hAnsi="Arial"/>
            <w:noProof/>
          </w:rPr>
          <w:t>5.1.</w:t>
        </w:r>
        <w:r w:rsidR="00ED6087" w:rsidRPr="00E45D5B">
          <w:rPr>
            <w:rFonts w:ascii="Calibri" w:eastAsia="Times New Roman" w:hAnsi="Calibri"/>
            <w:smallCaps w:val="0"/>
            <w:noProof/>
            <w:sz w:val="22"/>
            <w:szCs w:val="22"/>
          </w:rPr>
          <w:tab/>
        </w:r>
        <w:r w:rsidR="00AB6292" w:rsidRPr="00E45D5B">
          <w:rPr>
            <w:rStyle w:val="Lienhypertexte"/>
            <w:rFonts w:ascii="Arial" w:hAnsi="Arial"/>
            <w:noProof/>
          </w:rPr>
          <w:t>Securite des primo-intervenants non specialistes sd sr lourd</w:t>
        </w:r>
        <w:r w:rsidR="00ED6087" w:rsidRPr="00E45D5B">
          <w:rPr>
            <w:noProof/>
            <w:webHidden/>
          </w:rPr>
          <w:tab/>
        </w:r>
        <w:r w:rsidR="006E3EE1" w:rsidRPr="00E45D5B">
          <w:rPr>
            <w:noProof/>
            <w:webHidden/>
          </w:rPr>
          <w:t>9</w:t>
        </w:r>
      </w:hyperlink>
    </w:p>
    <w:p w14:paraId="7C78E534" w14:textId="77777777" w:rsidR="00ED6087" w:rsidRPr="00E45D5B" w:rsidRDefault="00733937">
      <w:pPr>
        <w:pStyle w:val="TM2"/>
        <w:rPr>
          <w:rFonts w:ascii="Calibri" w:eastAsia="Times New Roman" w:hAnsi="Calibri"/>
          <w:smallCaps w:val="0"/>
          <w:noProof/>
          <w:sz w:val="22"/>
          <w:szCs w:val="22"/>
        </w:rPr>
      </w:pPr>
      <w:hyperlink w:anchor="_Toc82682880" w:history="1">
        <w:r w:rsidR="00ED6087" w:rsidRPr="00E45D5B">
          <w:rPr>
            <w:rStyle w:val="Lienhypertexte"/>
            <w:rFonts w:ascii="Arial" w:hAnsi="Arial"/>
            <w:noProof/>
          </w:rPr>
          <w:t>5.2.</w:t>
        </w:r>
        <w:r w:rsidR="00ED6087" w:rsidRPr="00E45D5B">
          <w:rPr>
            <w:rFonts w:ascii="Calibri" w:eastAsia="Times New Roman" w:hAnsi="Calibri"/>
            <w:smallCaps w:val="0"/>
            <w:noProof/>
            <w:sz w:val="22"/>
            <w:szCs w:val="22"/>
          </w:rPr>
          <w:tab/>
        </w:r>
        <w:r w:rsidR="00AB6292" w:rsidRPr="00E45D5B">
          <w:rPr>
            <w:rStyle w:val="Lienhypertexte"/>
            <w:rFonts w:ascii="Arial" w:hAnsi="Arial"/>
            <w:noProof/>
          </w:rPr>
          <w:t>la securité des specialistes</w:t>
        </w:r>
        <w:r w:rsidR="00ED6087" w:rsidRPr="00E45D5B">
          <w:rPr>
            <w:noProof/>
            <w:webHidden/>
          </w:rPr>
          <w:tab/>
        </w:r>
        <w:r w:rsidR="006E3EE1" w:rsidRPr="00E45D5B">
          <w:rPr>
            <w:noProof/>
            <w:webHidden/>
          </w:rPr>
          <w:t>9</w:t>
        </w:r>
      </w:hyperlink>
    </w:p>
    <w:p w14:paraId="44FDF4D3" w14:textId="77777777" w:rsidR="00ED6087" w:rsidRPr="00E45D5B" w:rsidRDefault="00733937">
      <w:pPr>
        <w:pStyle w:val="TM2"/>
        <w:rPr>
          <w:rFonts w:ascii="Calibri" w:eastAsia="Times New Roman" w:hAnsi="Calibri"/>
          <w:smallCaps w:val="0"/>
          <w:noProof/>
          <w:sz w:val="22"/>
          <w:szCs w:val="22"/>
        </w:rPr>
      </w:pPr>
      <w:hyperlink w:anchor="_Toc82682881" w:history="1">
        <w:r w:rsidR="00ED6087" w:rsidRPr="00E45D5B">
          <w:rPr>
            <w:rStyle w:val="Lienhypertexte"/>
            <w:rFonts w:ascii="Arial" w:hAnsi="Arial"/>
            <w:noProof/>
          </w:rPr>
          <w:t>5.3.</w:t>
        </w:r>
        <w:r w:rsidR="00ED6087" w:rsidRPr="00E45D5B">
          <w:rPr>
            <w:rFonts w:ascii="Calibri" w:eastAsia="Times New Roman" w:hAnsi="Calibri"/>
            <w:smallCaps w:val="0"/>
            <w:noProof/>
            <w:sz w:val="22"/>
            <w:szCs w:val="22"/>
          </w:rPr>
          <w:tab/>
        </w:r>
        <w:r w:rsidR="00FD454B" w:rsidRPr="00E45D5B">
          <w:rPr>
            <w:rStyle w:val="Lienhypertexte"/>
            <w:rFonts w:ascii="Arial" w:hAnsi="Arial"/>
            <w:noProof/>
          </w:rPr>
          <w:t>les moyens de</w:t>
        </w:r>
        <w:r w:rsidR="00187D80" w:rsidRPr="00E45D5B">
          <w:rPr>
            <w:rStyle w:val="Lienhypertexte"/>
            <w:rFonts w:ascii="Arial" w:hAnsi="Arial"/>
            <w:noProof/>
          </w:rPr>
          <w:t>s</w:t>
        </w:r>
        <w:r w:rsidR="00FD454B" w:rsidRPr="00E45D5B">
          <w:rPr>
            <w:rStyle w:val="Lienhypertexte"/>
            <w:rFonts w:ascii="Arial" w:hAnsi="Arial"/>
            <w:noProof/>
          </w:rPr>
          <w:t xml:space="preserve"> 1</w:t>
        </w:r>
        <w:r w:rsidR="00FD454B" w:rsidRPr="00E45D5B">
          <w:rPr>
            <w:rStyle w:val="Lienhypertexte"/>
            <w:rFonts w:ascii="Arial" w:hAnsi="Arial"/>
            <w:noProof/>
            <w:vertAlign w:val="superscript"/>
          </w:rPr>
          <w:t>er</w:t>
        </w:r>
        <w:r w:rsidR="00FD454B" w:rsidRPr="00E45D5B">
          <w:rPr>
            <w:rStyle w:val="Lienhypertexte"/>
            <w:rFonts w:ascii="Arial" w:hAnsi="Arial"/>
            <w:noProof/>
          </w:rPr>
          <w:t xml:space="preserve"> secours suap</w:t>
        </w:r>
        <w:r w:rsidR="00ED6087" w:rsidRPr="00E45D5B">
          <w:rPr>
            <w:noProof/>
            <w:webHidden/>
          </w:rPr>
          <w:tab/>
        </w:r>
        <w:r w:rsidR="006E3EE1" w:rsidRPr="00E45D5B">
          <w:rPr>
            <w:noProof/>
            <w:webHidden/>
          </w:rPr>
          <w:t>10</w:t>
        </w:r>
      </w:hyperlink>
    </w:p>
    <w:p w14:paraId="5DA62315" w14:textId="77777777" w:rsidR="00ED6087" w:rsidRPr="00E45D5B" w:rsidRDefault="00733937">
      <w:pPr>
        <w:pStyle w:val="TM2"/>
        <w:rPr>
          <w:rFonts w:ascii="Calibri" w:eastAsia="Times New Roman" w:hAnsi="Calibri"/>
          <w:smallCaps w:val="0"/>
          <w:noProof/>
          <w:sz w:val="22"/>
          <w:szCs w:val="22"/>
        </w:rPr>
      </w:pPr>
      <w:hyperlink w:anchor="_Toc82682882" w:history="1">
        <w:r w:rsidR="00ED6087" w:rsidRPr="00E45D5B">
          <w:rPr>
            <w:rStyle w:val="Lienhypertexte"/>
            <w:rFonts w:ascii="Arial" w:hAnsi="Arial"/>
            <w:noProof/>
          </w:rPr>
          <w:t>5.4.</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Autres matériels contribuant à la sécurité</w:t>
        </w:r>
        <w:r w:rsidR="00ED6087" w:rsidRPr="00E45D5B">
          <w:rPr>
            <w:noProof/>
            <w:webHidden/>
          </w:rPr>
          <w:tab/>
        </w:r>
        <w:r w:rsidR="006E3EE1" w:rsidRPr="00E45D5B">
          <w:rPr>
            <w:noProof/>
            <w:webHidden/>
          </w:rPr>
          <w:t>10</w:t>
        </w:r>
      </w:hyperlink>
    </w:p>
    <w:p w14:paraId="499CD410" w14:textId="77777777" w:rsidR="00ED6087" w:rsidRPr="00E45D5B" w:rsidRDefault="00733937">
      <w:pPr>
        <w:pStyle w:val="TM1"/>
        <w:rPr>
          <w:rFonts w:ascii="Calibri" w:eastAsia="Times New Roman" w:hAnsi="Calibri"/>
          <w:b w:val="0"/>
          <w:bCs w:val="0"/>
          <w:caps w:val="0"/>
          <w:color w:val="auto"/>
          <w:sz w:val="22"/>
          <w:szCs w:val="22"/>
        </w:rPr>
      </w:pPr>
      <w:hyperlink w:anchor="_Toc82682884" w:history="1">
        <w:r w:rsidR="00ED6087" w:rsidRPr="00E45D5B">
          <w:rPr>
            <w:rStyle w:val="Lienhypertexte"/>
          </w:rPr>
          <w:t>6.</w:t>
        </w:r>
        <w:r w:rsidR="00ED6087" w:rsidRPr="00E45D5B">
          <w:rPr>
            <w:rFonts w:ascii="Calibri" w:eastAsia="Times New Roman" w:hAnsi="Calibri"/>
            <w:b w:val="0"/>
            <w:bCs w:val="0"/>
            <w:caps w:val="0"/>
            <w:color w:val="auto"/>
            <w:sz w:val="22"/>
            <w:szCs w:val="22"/>
          </w:rPr>
          <w:tab/>
        </w:r>
        <w:r w:rsidR="00ED6087" w:rsidRPr="00E45D5B">
          <w:rPr>
            <w:rStyle w:val="Lienhypertexte"/>
          </w:rPr>
          <w:t>LE MATÉRIEL</w:t>
        </w:r>
        <w:r w:rsidR="00ED6087" w:rsidRPr="00E45D5B">
          <w:rPr>
            <w:webHidden/>
          </w:rPr>
          <w:tab/>
        </w:r>
      </w:hyperlink>
      <w:r w:rsidR="006E3EE1" w:rsidRPr="00E45D5B">
        <w:t>10</w:t>
      </w:r>
    </w:p>
    <w:p w14:paraId="2080582F" w14:textId="77777777" w:rsidR="00ED6087" w:rsidRPr="00E45D5B" w:rsidRDefault="00733937">
      <w:pPr>
        <w:pStyle w:val="TM2"/>
        <w:rPr>
          <w:rFonts w:ascii="Calibri" w:eastAsia="Times New Roman" w:hAnsi="Calibri"/>
          <w:smallCaps w:val="0"/>
          <w:noProof/>
          <w:sz w:val="22"/>
          <w:szCs w:val="22"/>
        </w:rPr>
      </w:pPr>
      <w:hyperlink w:anchor="_Toc82682885" w:history="1">
        <w:r w:rsidR="00ED6087" w:rsidRPr="00E45D5B">
          <w:rPr>
            <w:rStyle w:val="Lienhypertexte"/>
            <w:rFonts w:ascii="Arial" w:hAnsi="Arial"/>
            <w:noProof/>
          </w:rPr>
          <w:t>6.1.</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Les vecteurs de transport :</w:t>
        </w:r>
        <w:r w:rsidR="00ED6087" w:rsidRPr="00E45D5B">
          <w:rPr>
            <w:noProof/>
            <w:webHidden/>
          </w:rPr>
          <w:tab/>
        </w:r>
        <w:r w:rsidR="006E3EE1" w:rsidRPr="00E45D5B">
          <w:rPr>
            <w:noProof/>
            <w:webHidden/>
          </w:rPr>
          <w:t>10</w:t>
        </w:r>
      </w:hyperlink>
    </w:p>
    <w:p w14:paraId="76C3CBE7" w14:textId="77777777" w:rsidR="00ED6087" w:rsidRPr="00E45D5B" w:rsidRDefault="00733937">
      <w:pPr>
        <w:pStyle w:val="TM2"/>
        <w:rPr>
          <w:rFonts w:ascii="Calibri" w:eastAsia="Times New Roman" w:hAnsi="Calibri"/>
          <w:smallCaps w:val="0"/>
          <w:noProof/>
          <w:sz w:val="22"/>
          <w:szCs w:val="22"/>
        </w:rPr>
      </w:pPr>
      <w:hyperlink w:anchor="_Toc82682886" w:history="1">
        <w:r w:rsidR="00ED6087" w:rsidRPr="00E45D5B">
          <w:rPr>
            <w:rStyle w:val="Lienhypertexte"/>
            <w:rFonts w:ascii="Arial" w:hAnsi="Arial"/>
            <w:noProof/>
          </w:rPr>
          <w:t>6.2.</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Le matériel individuel :</w:t>
        </w:r>
        <w:r w:rsidR="00ED6087" w:rsidRPr="00E45D5B">
          <w:rPr>
            <w:noProof/>
            <w:webHidden/>
          </w:rPr>
          <w:tab/>
        </w:r>
        <w:r w:rsidR="006E3EE1" w:rsidRPr="00E45D5B">
          <w:rPr>
            <w:noProof/>
            <w:webHidden/>
          </w:rPr>
          <w:t>10</w:t>
        </w:r>
      </w:hyperlink>
    </w:p>
    <w:p w14:paraId="50724C09" w14:textId="77777777" w:rsidR="00ED6087" w:rsidRPr="00E45D5B" w:rsidRDefault="00733937">
      <w:pPr>
        <w:pStyle w:val="TM2"/>
        <w:rPr>
          <w:rFonts w:ascii="Calibri" w:eastAsia="Times New Roman" w:hAnsi="Calibri"/>
          <w:smallCaps w:val="0"/>
          <w:noProof/>
          <w:sz w:val="22"/>
          <w:szCs w:val="22"/>
        </w:rPr>
      </w:pPr>
      <w:hyperlink w:anchor="_Toc82682887" w:history="1">
        <w:r w:rsidR="00ED6087" w:rsidRPr="00E45D5B">
          <w:rPr>
            <w:rStyle w:val="Lienhypertexte"/>
            <w:rFonts w:ascii="Arial" w:hAnsi="Arial"/>
            <w:noProof/>
          </w:rPr>
          <w:t>6.3.</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Le matériel collectif :</w:t>
        </w:r>
        <w:r w:rsidR="00ED6087" w:rsidRPr="00E45D5B">
          <w:rPr>
            <w:noProof/>
            <w:webHidden/>
          </w:rPr>
          <w:tab/>
        </w:r>
        <w:r w:rsidR="006E3EE1" w:rsidRPr="00E45D5B">
          <w:rPr>
            <w:noProof/>
            <w:webHidden/>
          </w:rPr>
          <w:t>11</w:t>
        </w:r>
      </w:hyperlink>
    </w:p>
    <w:p w14:paraId="4BDBDD7F" w14:textId="77777777" w:rsidR="00ED6087" w:rsidRPr="00E45D5B" w:rsidRDefault="00733937">
      <w:pPr>
        <w:pStyle w:val="TM2"/>
        <w:rPr>
          <w:rFonts w:ascii="Calibri" w:eastAsia="Times New Roman" w:hAnsi="Calibri"/>
          <w:smallCaps w:val="0"/>
          <w:noProof/>
          <w:sz w:val="22"/>
          <w:szCs w:val="22"/>
        </w:rPr>
      </w:pPr>
      <w:hyperlink w:anchor="_Toc82682888" w:history="1">
        <w:r w:rsidR="00ED6087" w:rsidRPr="00E45D5B">
          <w:rPr>
            <w:rStyle w:val="Lienhypertexte"/>
            <w:rFonts w:ascii="Arial" w:hAnsi="Arial"/>
            <w:noProof/>
          </w:rPr>
          <w:t>6.4.</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Le matériel spécifique :</w:t>
        </w:r>
        <w:r w:rsidR="00ED6087" w:rsidRPr="00E45D5B">
          <w:rPr>
            <w:noProof/>
            <w:webHidden/>
          </w:rPr>
          <w:tab/>
        </w:r>
        <w:r w:rsidR="006E3EE1" w:rsidRPr="00E45D5B">
          <w:rPr>
            <w:noProof/>
            <w:webHidden/>
          </w:rPr>
          <w:t>11</w:t>
        </w:r>
      </w:hyperlink>
    </w:p>
    <w:p w14:paraId="4CCD1E03" w14:textId="77777777" w:rsidR="00ED6087" w:rsidRPr="00E45D5B" w:rsidRDefault="00733937">
      <w:pPr>
        <w:pStyle w:val="TM2"/>
        <w:rPr>
          <w:rFonts w:ascii="Calibri" w:eastAsia="Times New Roman" w:hAnsi="Calibri"/>
          <w:smallCaps w:val="0"/>
          <w:noProof/>
          <w:sz w:val="22"/>
          <w:szCs w:val="22"/>
        </w:rPr>
      </w:pPr>
      <w:hyperlink w:anchor="_Toc82682889" w:history="1">
        <w:r w:rsidR="00ED6087" w:rsidRPr="00E45D5B">
          <w:rPr>
            <w:rStyle w:val="Lienhypertexte"/>
            <w:rFonts w:ascii="Arial" w:hAnsi="Arial"/>
            <w:noProof/>
          </w:rPr>
          <w:t>6.5.</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Réparations et vérifications périodiques des matériels individuels, collectifs et spécifiques :</w:t>
        </w:r>
        <w:r w:rsidR="00ED6087" w:rsidRPr="00E45D5B">
          <w:rPr>
            <w:noProof/>
            <w:webHidden/>
          </w:rPr>
          <w:tab/>
        </w:r>
        <w:r w:rsidR="006E3EE1" w:rsidRPr="00E45D5B">
          <w:rPr>
            <w:noProof/>
            <w:webHidden/>
          </w:rPr>
          <w:t>13</w:t>
        </w:r>
      </w:hyperlink>
    </w:p>
    <w:p w14:paraId="740540DD" w14:textId="77777777" w:rsidR="00ED6087" w:rsidRPr="00E45D5B" w:rsidRDefault="00733937">
      <w:pPr>
        <w:pStyle w:val="TM1"/>
        <w:rPr>
          <w:rFonts w:ascii="Calibri" w:eastAsia="Times New Roman" w:hAnsi="Calibri"/>
          <w:b w:val="0"/>
          <w:bCs w:val="0"/>
          <w:caps w:val="0"/>
          <w:color w:val="auto"/>
          <w:sz w:val="22"/>
          <w:szCs w:val="22"/>
        </w:rPr>
      </w:pPr>
      <w:hyperlink w:anchor="_Toc82682890" w:history="1">
        <w:r w:rsidR="00ED6087" w:rsidRPr="00E45D5B">
          <w:rPr>
            <w:rStyle w:val="Lienhypertexte"/>
          </w:rPr>
          <w:t>7.</w:t>
        </w:r>
        <w:r w:rsidR="00ED6087" w:rsidRPr="00E45D5B">
          <w:rPr>
            <w:rFonts w:ascii="Calibri" w:eastAsia="Times New Roman" w:hAnsi="Calibri"/>
            <w:b w:val="0"/>
            <w:bCs w:val="0"/>
            <w:caps w:val="0"/>
            <w:color w:val="auto"/>
            <w:sz w:val="22"/>
            <w:szCs w:val="22"/>
          </w:rPr>
          <w:tab/>
        </w:r>
        <w:r w:rsidR="00ED6087" w:rsidRPr="00E45D5B">
          <w:rPr>
            <w:rStyle w:val="Lienhypertexte"/>
          </w:rPr>
          <w:t>ORGANIGRAMME:</w:t>
        </w:r>
        <w:r w:rsidR="00ED6087" w:rsidRPr="00E45D5B">
          <w:rPr>
            <w:webHidden/>
          </w:rPr>
          <w:tab/>
        </w:r>
        <w:r w:rsidR="006E3EE1" w:rsidRPr="00E45D5B">
          <w:rPr>
            <w:webHidden/>
          </w:rPr>
          <w:t>14</w:t>
        </w:r>
      </w:hyperlink>
    </w:p>
    <w:p w14:paraId="08964E15" w14:textId="77777777" w:rsidR="00ED6087" w:rsidRPr="00E45D5B" w:rsidRDefault="00733937">
      <w:pPr>
        <w:pStyle w:val="TM1"/>
        <w:rPr>
          <w:rFonts w:ascii="Calibri" w:eastAsia="Times New Roman" w:hAnsi="Calibri"/>
          <w:b w:val="0"/>
          <w:bCs w:val="0"/>
          <w:caps w:val="0"/>
          <w:color w:val="auto"/>
          <w:sz w:val="22"/>
          <w:szCs w:val="22"/>
        </w:rPr>
      </w:pPr>
      <w:hyperlink w:anchor="_Toc82682891" w:history="1">
        <w:r w:rsidR="00ED6087" w:rsidRPr="00E45D5B">
          <w:rPr>
            <w:rStyle w:val="Lienhypertexte"/>
          </w:rPr>
          <w:t>8.</w:t>
        </w:r>
        <w:r w:rsidR="00ED6087" w:rsidRPr="00E45D5B">
          <w:rPr>
            <w:rFonts w:ascii="Calibri" w:eastAsia="Times New Roman" w:hAnsi="Calibri"/>
            <w:b w:val="0"/>
            <w:bCs w:val="0"/>
            <w:caps w:val="0"/>
            <w:color w:val="auto"/>
            <w:sz w:val="22"/>
            <w:szCs w:val="22"/>
          </w:rPr>
          <w:tab/>
        </w:r>
        <w:r w:rsidR="00ED6087" w:rsidRPr="00E45D5B">
          <w:rPr>
            <w:rStyle w:val="Lienhypertexte"/>
          </w:rPr>
          <w:t>PROTOCOLE OPÉRATIONNEL</w:t>
        </w:r>
        <w:r w:rsidR="00ED6087" w:rsidRPr="00E45D5B">
          <w:rPr>
            <w:webHidden/>
          </w:rPr>
          <w:tab/>
        </w:r>
        <w:r w:rsidR="006E3EE1" w:rsidRPr="00E45D5B">
          <w:rPr>
            <w:webHidden/>
          </w:rPr>
          <w:t>14</w:t>
        </w:r>
      </w:hyperlink>
    </w:p>
    <w:p w14:paraId="093E2F68" w14:textId="77777777" w:rsidR="00ED6087" w:rsidRPr="00E45D5B" w:rsidRDefault="00733937">
      <w:pPr>
        <w:pStyle w:val="TM2"/>
        <w:rPr>
          <w:rFonts w:ascii="Calibri" w:eastAsia="Times New Roman" w:hAnsi="Calibri"/>
          <w:smallCaps w:val="0"/>
          <w:noProof/>
          <w:sz w:val="22"/>
          <w:szCs w:val="22"/>
        </w:rPr>
      </w:pPr>
      <w:hyperlink w:anchor="_Toc82682892" w:history="1">
        <w:r w:rsidR="00ED6087" w:rsidRPr="00E45D5B">
          <w:rPr>
            <w:rStyle w:val="Lienhypertexte"/>
            <w:rFonts w:ascii="Arial" w:hAnsi="Arial"/>
            <w:noProof/>
          </w:rPr>
          <w:t>8.1.</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 xml:space="preserve">Liste </w:t>
        </w:r>
        <w:r w:rsidR="00FD454B" w:rsidRPr="00E45D5B">
          <w:rPr>
            <w:rStyle w:val="Lienhypertexte"/>
            <w:rFonts w:ascii="Arial" w:hAnsi="Arial"/>
            <w:noProof/>
          </w:rPr>
          <w:t>departementale ds cadres sauvetage déblaiement sr lourd</w:t>
        </w:r>
        <w:r w:rsidR="00ED6087" w:rsidRPr="00E45D5B">
          <w:rPr>
            <w:noProof/>
            <w:webHidden/>
          </w:rPr>
          <w:tab/>
        </w:r>
        <w:r w:rsidR="00ED6087" w:rsidRPr="00E45D5B">
          <w:rPr>
            <w:noProof/>
            <w:webHidden/>
          </w:rPr>
          <w:fldChar w:fldCharType="begin"/>
        </w:r>
        <w:r w:rsidR="00ED6087" w:rsidRPr="00E45D5B">
          <w:rPr>
            <w:noProof/>
            <w:webHidden/>
          </w:rPr>
          <w:instrText xml:space="preserve"> PAGEREF _Toc82682892 \h </w:instrText>
        </w:r>
        <w:r w:rsidR="00ED6087" w:rsidRPr="00E45D5B">
          <w:rPr>
            <w:noProof/>
            <w:webHidden/>
          </w:rPr>
        </w:r>
        <w:r w:rsidR="00ED6087" w:rsidRPr="00E45D5B">
          <w:rPr>
            <w:noProof/>
            <w:webHidden/>
          </w:rPr>
          <w:fldChar w:fldCharType="separate"/>
        </w:r>
        <w:r w:rsidR="00BD5BC0" w:rsidRPr="00E45D5B">
          <w:rPr>
            <w:noProof/>
            <w:webHidden/>
          </w:rPr>
          <w:t>14</w:t>
        </w:r>
        <w:r w:rsidR="00ED6087" w:rsidRPr="00E45D5B">
          <w:rPr>
            <w:noProof/>
            <w:webHidden/>
          </w:rPr>
          <w:fldChar w:fldCharType="end"/>
        </w:r>
      </w:hyperlink>
    </w:p>
    <w:p w14:paraId="31AD6FF7" w14:textId="77777777" w:rsidR="00ED6087" w:rsidRPr="00E45D5B" w:rsidRDefault="00733937">
      <w:pPr>
        <w:pStyle w:val="TM2"/>
        <w:rPr>
          <w:rFonts w:ascii="Calibri" w:eastAsia="Times New Roman" w:hAnsi="Calibri"/>
          <w:smallCaps w:val="0"/>
          <w:noProof/>
          <w:sz w:val="22"/>
          <w:szCs w:val="22"/>
        </w:rPr>
      </w:pPr>
      <w:hyperlink w:anchor="_Toc82682893" w:history="1">
        <w:r w:rsidR="00ED6087" w:rsidRPr="00E45D5B">
          <w:rPr>
            <w:rStyle w:val="Lienhypertexte"/>
            <w:rFonts w:ascii="Arial" w:hAnsi="Arial"/>
            <w:noProof/>
          </w:rPr>
          <w:t>8.2.</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Déclenchement :</w:t>
        </w:r>
        <w:r w:rsidR="00ED6087" w:rsidRPr="00E45D5B">
          <w:rPr>
            <w:noProof/>
            <w:webHidden/>
          </w:rPr>
          <w:tab/>
        </w:r>
        <w:r w:rsidR="00ED6087" w:rsidRPr="00E45D5B">
          <w:rPr>
            <w:noProof/>
            <w:webHidden/>
          </w:rPr>
          <w:fldChar w:fldCharType="begin"/>
        </w:r>
        <w:r w:rsidR="00ED6087" w:rsidRPr="00E45D5B">
          <w:rPr>
            <w:noProof/>
            <w:webHidden/>
          </w:rPr>
          <w:instrText xml:space="preserve"> PAGEREF _Toc82682893 \h </w:instrText>
        </w:r>
        <w:r w:rsidR="00ED6087" w:rsidRPr="00E45D5B">
          <w:rPr>
            <w:noProof/>
            <w:webHidden/>
          </w:rPr>
        </w:r>
        <w:r w:rsidR="00ED6087" w:rsidRPr="00E45D5B">
          <w:rPr>
            <w:noProof/>
            <w:webHidden/>
          </w:rPr>
          <w:fldChar w:fldCharType="separate"/>
        </w:r>
        <w:r w:rsidR="00BD5BC0" w:rsidRPr="00E45D5B">
          <w:rPr>
            <w:noProof/>
            <w:webHidden/>
          </w:rPr>
          <w:t>14</w:t>
        </w:r>
        <w:r w:rsidR="00ED6087" w:rsidRPr="00E45D5B">
          <w:rPr>
            <w:noProof/>
            <w:webHidden/>
          </w:rPr>
          <w:fldChar w:fldCharType="end"/>
        </w:r>
      </w:hyperlink>
    </w:p>
    <w:p w14:paraId="65AD1FA2" w14:textId="77777777" w:rsidR="00ED6087" w:rsidRPr="00E45D5B" w:rsidRDefault="00733937">
      <w:pPr>
        <w:pStyle w:val="TM2"/>
        <w:rPr>
          <w:rFonts w:ascii="Calibri" w:eastAsia="Times New Roman" w:hAnsi="Calibri"/>
          <w:smallCaps w:val="0"/>
          <w:noProof/>
          <w:sz w:val="22"/>
          <w:szCs w:val="22"/>
        </w:rPr>
      </w:pPr>
      <w:hyperlink w:anchor="_Toc82682894" w:history="1">
        <w:r w:rsidR="00ED6087" w:rsidRPr="00E45D5B">
          <w:rPr>
            <w:rStyle w:val="Lienhypertexte"/>
            <w:rFonts w:ascii="Arial" w:hAnsi="Arial"/>
            <w:noProof/>
          </w:rPr>
          <w:t>8.3.</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Moyens engagés et armement en personnel des véhicules :</w:t>
        </w:r>
        <w:r w:rsidR="00ED6087" w:rsidRPr="00E45D5B">
          <w:rPr>
            <w:noProof/>
            <w:webHidden/>
          </w:rPr>
          <w:tab/>
        </w:r>
        <w:r w:rsidR="00ED6087" w:rsidRPr="00E45D5B">
          <w:rPr>
            <w:noProof/>
            <w:webHidden/>
          </w:rPr>
          <w:fldChar w:fldCharType="begin"/>
        </w:r>
        <w:r w:rsidR="00ED6087" w:rsidRPr="00E45D5B">
          <w:rPr>
            <w:noProof/>
            <w:webHidden/>
          </w:rPr>
          <w:instrText xml:space="preserve"> PAGEREF _Toc82682894 \h </w:instrText>
        </w:r>
        <w:r w:rsidR="00ED6087" w:rsidRPr="00E45D5B">
          <w:rPr>
            <w:noProof/>
            <w:webHidden/>
          </w:rPr>
        </w:r>
        <w:r w:rsidR="00ED6087" w:rsidRPr="00E45D5B">
          <w:rPr>
            <w:noProof/>
            <w:webHidden/>
          </w:rPr>
          <w:fldChar w:fldCharType="separate"/>
        </w:r>
        <w:r w:rsidR="00BD5BC0" w:rsidRPr="00E45D5B">
          <w:rPr>
            <w:noProof/>
            <w:webHidden/>
          </w:rPr>
          <w:t>15</w:t>
        </w:r>
        <w:r w:rsidR="00ED6087" w:rsidRPr="00E45D5B">
          <w:rPr>
            <w:noProof/>
            <w:webHidden/>
          </w:rPr>
          <w:fldChar w:fldCharType="end"/>
        </w:r>
      </w:hyperlink>
    </w:p>
    <w:p w14:paraId="3DA37FF0" w14:textId="77777777" w:rsidR="00ED6087" w:rsidRPr="00E45D5B" w:rsidRDefault="00733937">
      <w:pPr>
        <w:pStyle w:val="TM2"/>
        <w:rPr>
          <w:rFonts w:ascii="Calibri" w:eastAsia="Times New Roman" w:hAnsi="Calibri"/>
          <w:smallCaps w:val="0"/>
          <w:noProof/>
          <w:sz w:val="22"/>
          <w:szCs w:val="22"/>
        </w:rPr>
      </w:pPr>
      <w:hyperlink w:anchor="_Toc82682895" w:history="1">
        <w:r w:rsidR="00ED6087" w:rsidRPr="00E45D5B">
          <w:rPr>
            <w:rStyle w:val="Lienhypertexte"/>
            <w:noProof/>
          </w:rPr>
          <w:t>8.4.</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Arrivée sur les lieux :</w:t>
        </w:r>
        <w:r w:rsidR="00ED6087" w:rsidRPr="00E45D5B">
          <w:rPr>
            <w:noProof/>
            <w:webHidden/>
          </w:rPr>
          <w:tab/>
        </w:r>
        <w:r w:rsidR="00ED6087" w:rsidRPr="00E45D5B">
          <w:rPr>
            <w:noProof/>
            <w:webHidden/>
          </w:rPr>
          <w:fldChar w:fldCharType="begin"/>
        </w:r>
        <w:r w:rsidR="00ED6087" w:rsidRPr="00E45D5B">
          <w:rPr>
            <w:noProof/>
            <w:webHidden/>
          </w:rPr>
          <w:instrText xml:space="preserve"> PAGEREF _Toc82682895 \h </w:instrText>
        </w:r>
        <w:r w:rsidR="00ED6087" w:rsidRPr="00E45D5B">
          <w:rPr>
            <w:noProof/>
            <w:webHidden/>
          </w:rPr>
        </w:r>
        <w:r w:rsidR="00ED6087" w:rsidRPr="00E45D5B">
          <w:rPr>
            <w:noProof/>
            <w:webHidden/>
          </w:rPr>
          <w:fldChar w:fldCharType="separate"/>
        </w:r>
        <w:r w:rsidR="00BD5BC0" w:rsidRPr="00E45D5B">
          <w:rPr>
            <w:noProof/>
            <w:webHidden/>
          </w:rPr>
          <w:t>15</w:t>
        </w:r>
        <w:r w:rsidR="00ED6087" w:rsidRPr="00E45D5B">
          <w:rPr>
            <w:noProof/>
            <w:webHidden/>
          </w:rPr>
          <w:fldChar w:fldCharType="end"/>
        </w:r>
      </w:hyperlink>
    </w:p>
    <w:p w14:paraId="446FFE38" w14:textId="77777777" w:rsidR="00ED6087" w:rsidRPr="00E45D5B" w:rsidRDefault="00733937">
      <w:pPr>
        <w:pStyle w:val="TM2"/>
        <w:rPr>
          <w:rFonts w:ascii="Calibri" w:eastAsia="Times New Roman" w:hAnsi="Calibri"/>
          <w:smallCaps w:val="0"/>
          <w:noProof/>
          <w:sz w:val="22"/>
          <w:szCs w:val="22"/>
        </w:rPr>
      </w:pPr>
      <w:hyperlink w:anchor="_Toc82682896" w:history="1">
        <w:r w:rsidR="00ED6087" w:rsidRPr="00E45D5B">
          <w:rPr>
            <w:rStyle w:val="Lienhypertexte"/>
            <w:rFonts w:ascii="Arial" w:hAnsi="Arial"/>
            <w:noProof/>
          </w:rPr>
          <w:t>8.5.</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Désengagement et retour :</w:t>
        </w:r>
        <w:r w:rsidR="00ED6087" w:rsidRPr="00E45D5B">
          <w:rPr>
            <w:noProof/>
            <w:webHidden/>
          </w:rPr>
          <w:tab/>
        </w:r>
        <w:r w:rsidR="00ED6087" w:rsidRPr="00E45D5B">
          <w:rPr>
            <w:noProof/>
            <w:webHidden/>
          </w:rPr>
          <w:fldChar w:fldCharType="begin"/>
        </w:r>
        <w:r w:rsidR="00ED6087" w:rsidRPr="00E45D5B">
          <w:rPr>
            <w:noProof/>
            <w:webHidden/>
          </w:rPr>
          <w:instrText xml:space="preserve"> PAGEREF _Toc82682896 \h </w:instrText>
        </w:r>
        <w:r w:rsidR="00ED6087" w:rsidRPr="00E45D5B">
          <w:rPr>
            <w:noProof/>
            <w:webHidden/>
          </w:rPr>
        </w:r>
        <w:r w:rsidR="00ED6087" w:rsidRPr="00E45D5B">
          <w:rPr>
            <w:noProof/>
            <w:webHidden/>
          </w:rPr>
          <w:fldChar w:fldCharType="separate"/>
        </w:r>
        <w:r w:rsidR="00BD5BC0" w:rsidRPr="00E45D5B">
          <w:rPr>
            <w:noProof/>
            <w:webHidden/>
          </w:rPr>
          <w:t>15</w:t>
        </w:r>
        <w:r w:rsidR="00ED6087" w:rsidRPr="00E45D5B">
          <w:rPr>
            <w:noProof/>
            <w:webHidden/>
          </w:rPr>
          <w:fldChar w:fldCharType="end"/>
        </w:r>
      </w:hyperlink>
    </w:p>
    <w:p w14:paraId="177870A1" w14:textId="77777777" w:rsidR="00ED6087" w:rsidRPr="00E45D5B" w:rsidRDefault="00733937" w:rsidP="00FD454B">
      <w:pPr>
        <w:pStyle w:val="TM2"/>
        <w:rPr>
          <w:rFonts w:ascii="Calibri" w:eastAsia="Times New Roman" w:hAnsi="Calibri"/>
          <w:smallCaps w:val="0"/>
          <w:noProof/>
          <w:sz w:val="22"/>
          <w:szCs w:val="22"/>
        </w:rPr>
      </w:pPr>
      <w:hyperlink w:anchor="_Toc82682897" w:history="1">
        <w:r w:rsidR="00ED6087" w:rsidRPr="00E45D5B">
          <w:rPr>
            <w:rStyle w:val="Lienhypertexte"/>
            <w:rFonts w:ascii="Arial" w:hAnsi="Arial"/>
            <w:noProof/>
          </w:rPr>
          <w:t>8.6.</w:t>
        </w:r>
        <w:r w:rsidR="00ED6087" w:rsidRPr="00E45D5B">
          <w:rPr>
            <w:rFonts w:ascii="Calibri" w:eastAsia="Times New Roman" w:hAnsi="Calibri"/>
            <w:smallCaps w:val="0"/>
            <w:noProof/>
            <w:sz w:val="22"/>
            <w:szCs w:val="22"/>
          </w:rPr>
          <w:tab/>
        </w:r>
        <w:r w:rsidR="00ED6087" w:rsidRPr="00E45D5B">
          <w:rPr>
            <w:rStyle w:val="Lienhypertexte"/>
            <w:rFonts w:ascii="Arial" w:hAnsi="Arial"/>
            <w:noProof/>
          </w:rPr>
          <w:t>Équipements de protection individuelle</w:t>
        </w:r>
        <w:r w:rsidR="00ED6087" w:rsidRPr="00E45D5B">
          <w:rPr>
            <w:noProof/>
            <w:webHidden/>
          </w:rPr>
          <w:tab/>
        </w:r>
        <w:r w:rsidR="00ED6087" w:rsidRPr="00E45D5B">
          <w:rPr>
            <w:noProof/>
            <w:webHidden/>
          </w:rPr>
          <w:fldChar w:fldCharType="begin"/>
        </w:r>
        <w:r w:rsidR="00ED6087" w:rsidRPr="00E45D5B">
          <w:rPr>
            <w:noProof/>
            <w:webHidden/>
          </w:rPr>
          <w:instrText xml:space="preserve"> PAGEREF _Toc82682897 \h </w:instrText>
        </w:r>
        <w:r w:rsidR="00ED6087" w:rsidRPr="00E45D5B">
          <w:rPr>
            <w:noProof/>
            <w:webHidden/>
          </w:rPr>
        </w:r>
        <w:r w:rsidR="00ED6087" w:rsidRPr="00E45D5B">
          <w:rPr>
            <w:noProof/>
            <w:webHidden/>
          </w:rPr>
          <w:fldChar w:fldCharType="separate"/>
        </w:r>
        <w:r w:rsidR="00BD5BC0" w:rsidRPr="00E45D5B">
          <w:rPr>
            <w:noProof/>
            <w:webHidden/>
          </w:rPr>
          <w:t>16</w:t>
        </w:r>
        <w:r w:rsidR="00ED6087" w:rsidRPr="00E45D5B">
          <w:rPr>
            <w:noProof/>
            <w:webHidden/>
          </w:rPr>
          <w:fldChar w:fldCharType="end"/>
        </w:r>
      </w:hyperlink>
    </w:p>
    <w:p w14:paraId="02859281" w14:textId="77777777" w:rsidR="00ED6087" w:rsidRPr="00E45D5B" w:rsidRDefault="00733937">
      <w:pPr>
        <w:pStyle w:val="TM1"/>
        <w:rPr>
          <w:rFonts w:ascii="Calibri" w:eastAsia="Times New Roman" w:hAnsi="Calibri"/>
          <w:b w:val="0"/>
          <w:bCs w:val="0"/>
          <w:caps w:val="0"/>
          <w:color w:val="auto"/>
          <w:sz w:val="22"/>
          <w:szCs w:val="22"/>
        </w:rPr>
      </w:pPr>
      <w:hyperlink w:anchor="_Toc82682900" w:history="1">
        <w:r w:rsidR="00ED6087" w:rsidRPr="00E45D5B">
          <w:rPr>
            <w:rStyle w:val="Lienhypertexte"/>
          </w:rPr>
          <w:t xml:space="preserve">ANNEXE </w:t>
        </w:r>
        <w:r w:rsidR="00FD454B" w:rsidRPr="00E45D5B">
          <w:rPr>
            <w:rStyle w:val="Lienhypertexte"/>
          </w:rPr>
          <w:t>1</w:t>
        </w:r>
        <w:r w:rsidR="00ED6087" w:rsidRPr="00E45D5B">
          <w:rPr>
            <w:rStyle w:val="Lienhypertexte"/>
          </w:rPr>
          <w:t xml:space="preserve"> : organigramme</w:t>
        </w:r>
        <w:r w:rsidR="00ED6087" w:rsidRPr="00E45D5B">
          <w:rPr>
            <w:webHidden/>
          </w:rPr>
          <w:tab/>
        </w:r>
        <w:r w:rsidR="00ED6087" w:rsidRPr="00E45D5B">
          <w:rPr>
            <w:webHidden/>
          </w:rPr>
          <w:fldChar w:fldCharType="begin"/>
        </w:r>
        <w:r w:rsidR="00ED6087" w:rsidRPr="00E45D5B">
          <w:rPr>
            <w:webHidden/>
          </w:rPr>
          <w:instrText xml:space="preserve"> PAGEREF _Toc82682900 \h </w:instrText>
        </w:r>
        <w:r w:rsidR="00ED6087" w:rsidRPr="00E45D5B">
          <w:rPr>
            <w:webHidden/>
          </w:rPr>
        </w:r>
        <w:r w:rsidR="00ED6087" w:rsidRPr="00E45D5B">
          <w:rPr>
            <w:webHidden/>
          </w:rPr>
          <w:fldChar w:fldCharType="separate"/>
        </w:r>
        <w:r w:rsidR="00BD5BC0" w:rsidRPr="00E45D5B">
          <w:rPr>
            <w:webHidden/>
          </w:rPr>
          <w:t>18</w:t>
        </w:r>
        <w:r w:rsidR="00ED6087" w:rsidRPr="00E45D5B">
          <w:rPr>
            <w:webHidden/>
          </w:rPr>
          <w:fldChar w:fldCharType="end"/>
        </w:r>
      </w:hyperlink>
    </w:p>
    <w:p w14:paraId="59521350" w14:textId="77777777" w:rsidR="00ED6087" w:rsidRPr="00E45D5B" w:rsidRDefault="00733937">
      <w:pPr>
        <w:pStyle w:val="TM1"/>
        <w:rPr>
          <w:rFonts w:ascii="Calibri" w:eastAsia="Times New Roman" w:hAnsi="Calibri"/>
          <w:b w:val="0"/>
          <w:bCs w:val="0"/>
          <w:caps w:val="0"/>
          <w:color w:val="auto"/>
          <w:sz w:val="22"/>
          <w:szCs w:val="22"/>
        </w:rPr>
      </w:pPr>
      <w:hyperlink w:anchor="_Toc82682901" w:history="1">
        <w:r w:rsidR="00ED6087" w:rsidRPr="00E45D5B">
          <w:rPr>
            <w:rStyle w:val="Lienhypertexte"/>
          </w:rPr>
          <w:t>Annexe </w:t>
        </w:r>
        <w:r w:rsidR="00FD454B" w:rsidRPr="00E45D5B">
          <w:rPr>
            <w:rStyle w:val="Lienhypertexte"/>
          </w:rPr>
          <w:t xml:space="preserve">2 </w:t>
        </w:r>
        <w:r w:rsidR="00ED6087" w:rsidRPr="00E45D5B">
          <w:rPr>
            <w:rStyle w:val="Lienhypertexte"/>
          </w:rPr>
          <w:t xml:space="preserve">: Fiche </w:t>
        </w:r>
        <w:r w:rsidR="00FD454B" w:rsidRPr="00E45D5B">
          <w:rPr>
            <w:rStyle w:val="Lienhypertexte"/>
          </w:rPr>
          <w:t>compte-rendu d’intervention</w:t>
        </w:r>
        <w:r w:rsidR="00ED6087" w:rsidRPr="00E45D5B">
          <w:rPr>
            <w:webHidden/>
          </w:rPr>
          <w:tab/>
        </w:r>
        <w:r w:rsidR="00ED6087" w:rsidRPr="00E45D5B">
          <w:rPr>
            <w:webHidden/>
          </w:rPr>
          <w:fldChar w:fldCharType="begin"/>
        </w:r>
        <w:r w:rsidR="00ED6087" w:rsidRPr="00E45D5B">
          <w:rPr>
            <w:webHidden/>
          </w:rPr>
          <w:instrText xml:space="preserve"> PAGEREF _Toc82682901 \h </w:instrText>
        </w:r>
        <w:r w:rsidR="00ED6087" w:rsidRPr="00E45D5B">
          <w:rPr>
            <w:webHidden/>
          </w:rPr>
        </w:r>
        <w:r w:rsidR="00ED6087" w:rsidRPr="00E45D5B">
          <w:rPr>
            <w:webHidden/>
          </w:rPr>
          <w:fldChar w:fldCharType="separate"/>
        </w:r>
        <w:r w:rsidR="00BD5BC0" w:rsidRPr="00E45D5B">
          <w:rPr>
            <w:webHidden/>
          </w:rPr>
          <w:t>20</w:t>
        </w:r>
        <w:r w:rsidR="00ED6087" w:rsidRPr="00E45D5B">
          <w:rPr>
            <w:webHidden/>
          </w:rPr>
          <w:fldChar w:fldCharType="end"/>
        </w:r>
      </w:hyperlink>
    </w:p>
    <w:p w14:paraId="3CBBC399" w14:textId="77777777" w:rsidR="006E6D58" w:rsidRDefault="00AC107B" w:rsidP="003500A6">
      <w:pPr>
        <w:jc w:val="both"/>
        <w:rPr>
          <w:rFonts w:ascii="Arial" w:hAnsi="Arial"/>
          <w:sz w:val="24"/>
        </w:rPr>
      </w:pPr>
      <w:r w:rsidRPr="00AB34AC">
        <w:rPr>
          <w:rFonts w:ascii="Arial" w:hAnsi="Arial"/>
          <w:sz w:val="24"/>
        </w:rPr>
        <w:fldChar w:fldCharType="end"/>
      </w:r>
    </w:p>
    <w:p w14:paraId="0A4BA5C5" w14:textId="77777777" w:rsidR="006E6D58" w:rsidRPr="006E6D58" w:rsidRDefault="006E6D58" w:rsidP="006E6D58">
      <w:pPr>
        <w:rPr>
          <w:rFonts w:ascii="Arial" w:hAnsi="Arial"/>
          <w:sz w:val="24"/>
        </w:rPr>
      </w:pPr>
    </w:p>
    <w:p w14:paraId="13231A3C" w14:textId="77777777" w:rsidR="006E6D58" w:rsidRPr="006E6D58" w:rsidRDefault="006E6D58" w:rsidP="006E6D58">
      <w:pPr>
        <w:rPr>
          <w:rFonts w:ascii="Arial" w:hAnsi="Arial"/>
          <w:sz w:val="24"/>
        </w:rPr>
      </w:pPr>
    </w:p>
    <w:p w14:paraId="44B234F5" w14:textId="77777777" w:rsidR="006E6D58" w:rsidRPr="006E6D58" w:rsidRDefault="006E6D58" w:rsidP="006E6D58">
      <w:pPr>
        <w:rPr>
          <w:rFonts w:ascii="Arial" w:hAnsi="Arial"/>
          <w:sz w:val="24"/>
        </w:rPr>
      </w:pPr>
    </w:p>
    <w:p w14:paraId="03A66796" w14:textId="77777777" w:rsidR="006E6D58" w:rsidRPr="006E6D58" w:rsidRDefault="006E6D58" w:rsidP="006E6D58">
      <w:pPr>
        <w:rPr>
          <w:rFonts w:ascii="Arial" w:hAnsi="Arial"/>
          <w:sz w:val="24"/>
        </w:rPr>
      </w:pPr>
    </w:p>
    <w:p w14:paraId="21E08B09" w14:textId="77777777" w:rsidR="006E6D58" w:rsidRPr="006E6D58" w:rsidRDefault="006E6D58" w:rsidP="006E6D58">
      <w:pPr>
        <w:rPr>
          <w:rFonts w:ascii="Arial" w:hAnsi="Arial"/>
          <w:sz w:val="24"/>
        </w:rPr>
      </w:pPr>
    </w:p>
    <w:p w14:paraId="3E428BD2" w14:textId="77777777" w:rsidR="006E6D58" w:rsidRPr="006E6D58" w:rsidRDefault="006E6D58" w:rsidP="006E6D58">
      <w:pPr>
        <w:rPr>
          <w:rFonts w:ascii="Arial" w:hAnsi="Arial"/>
          <w:sz w:val="24"/>
        </w:rPr>
      </w:pPr>
    </w:p>
    <w:p w14:paraId="19FACFEF" w14:textId="77777777" w:rsidR="006E6D58" w:rsidRPr="006E6D58" w:rsidRDefault="006E6D58" w:rsidP="006E6D58">
      <w:pPr>
        <w:rPr>
          <w:rFonts w:ascii="Arial" w:hAnsi="Arial"/>
          <w:sz w:val="24"/>
        </w:rPr>
      </w:pPr>
    </w:p>
    <w:p w14:paraId="4607B2BB" w14:textId="77777777" w:rsidR="006E6D58" w:rsidRDefault="006E6D58" w:rsidP="006E6D58">
      <w:pPr>
        <w:rPr>
          <w:rFonts w:ascii="Arial" w:hAnsi="Arial"/>
          <w:sz w:val="24"/>
        </w:rPr>
      </w:pPr>
    </w:p>
    <w:p w14:paraId="30607E89" w14:textId="77777777" w:rsidR="00FD454B" w:rsidRDefault="00FD454B" w:rsidP="006E6D58">
      <w:pPr>
        <w:rPr>
          <w:rFonts w:ascii="Arial" w:hAnsi="Arial"/>
          <w:sz w:val="24"/>
        </w:rPr>
      </w:pPr>
    </w:p>
    <w:p w14:paraId="00E31601" w14:textId="77777777" w:rsidR="00712B2B" w:rsidRDefault="00712B2B" w:rsidP="006E6D58">
      <w:pPr>
        <w:rPr>
          <w:rFonts w:ascii="Arial" w:hAnsi="Arial"/>
          <w:sz w:val="24"/>
        </w:rPr>
      </w:pPr>
    </w:p>
    <w:p w14:paraId="22CFDBBD" w14:textId="77777777" w:rsidR="00712B2B" w:rsidRDefault="00712B2B" w:rsidP="006E6D58">
      <w:pPr>
        <w:rPr>
          <w:rFonts w:ascii="Arial" w:hAnsi="Arial"/>
          <w:sz w:val="24"/>
        </w:rPr>
      </w:pPr>
    </w:p>
    <w:p w14:paraId="1B2D9E0E" w14:textId="77777777" w:rsidR="00FD454B" w:rsidRDefault="00FD454B" w:rsidP="006E6D58">
      <w:pPr>
        <w:rPr>
          <w:rFonts w:ascii="Arial" w:hAnsi="Arial"/>
          <w:sz w:val="24"/>
        </w:rPr>
      </w:pPr>
    </w:p>
    <w:p w14:paraId="40154D80" w14:textId="77777777" w:rsidR="00FD454B" w:rsidRPr="006E6D58" w:rsidRDefault="00FD454B" w:rsidP="006E6D58">
      <w:pPr>
        <w:rPr>
          <w:rFonts w:ascii="Arial" w:hAnsi="Arial"/>
          <w:sz w:val="24"/>
        </w:rPr>
      </w:pPr>
    </w:p>
    <w:p w14:paraId="0C4AF17F" w14:textId="77777777" w:rsidR="006E6D58" w:rsidRPr="006E6D58" w:rsidRDefault="006E6D58" w:rsidP="006E6D58">
      <w:pPr>
        <w:rPr>
          <w:rFonts w:ascii="Arial" w:hAnsi="Arial"/>
          <w:sz w:val="24"/>
        </w:rPr>
      </w:pPr>
    </w:p>
    <w:p w14:paraId="321F4398" w14:textId="77777777" w:rsidR="006E6D58" w:rsidRPr="006E6D58" w:rsidRDefault="006E6D58" w:rsidP="006E6D58">
      <w:pPr>
        <w:rPr>
          <w:rFonts w:ascii="Arial" w:hAnsi="Arial"/>
          <w:sz w:val="24"/>
        </w:rPr>
      </w:pPr>
    </w:p>
    <w:p w14:paraId="7470E95E" w14:textId="77777777" w:rsidR="000C78B9" w:rsidRPr="003500A6" w:rsidRDefault="000C78B9" w:rsidP="003500A6">
      <w:pPr>
        <w:jc w:val="both"/>
        <w:rPr>
          <w:rFonts w:ascii="Arial" w:hAnsi="Arial"/>
          <w:color w:val="3366FF"/>
          <w:sz w:val="24"/>
        </w:rPr>
      </w:pPr>
    </w:p>
    <w:p w14:paraId="2AB5C278" w14:textId="77777777" w:rsidR="00893B5B" w:rsidRPr="00893B5B" w:rsidRDefault="00893B5B" w:rsidP="001A7755">
      <w:pPr>
        <w:pStyle w:val="Titre1"/>
        <w:numPr>
          <w:ilvl w:val="0"/>
          <w:numId w:val="1"/>
        </w:numPr>
        <w:jc w:val="both"/>
        <w:rPr>
          <w:b/>
          <w:color w:val="0000FF"/>
          <w:sz w:val="28"/>
        </w:rPr>
      </w:pPr>
      <w:bookmarkStart w:id="0" w:name="_Toc482193102"/>
      <w:bookmarkStart w:id="1" w:name="_Toc82682867"/>
      <w:r w:rsidRPr="005362B8">
        <w:rPr>
          <w:b/>
          <w:color w:val="0000FF"/>
          <w:sz w:val="28"/>
          <w:u w:val="single"/>
        </w:rPr>
        <w:lastRenderedPageBreak/>
        <w:t>Cadre réglementaire</w:t>
      </w:r>
      <w:r w:rsidRPr="00893B5B">
        <w:rPr>
          <w:b/>
          <w:color w:val="0000FF"/>
          <w:sz w:val="28"/>
        </w:rPr>
        <w:t xml:space="preserve"> :</w:t>
      </w:r>
      <w:bookmarkEnd w:id="0"/>
      <w:bookmarkEnd w:id="1"/>
    </w:p>
    <w:p w14:paraId="19F2513C" w14:textId="77777777" w:rsidR="00893B5B" w:rsidRDefault="00893B5B" w:rsidP="00893B5B">
      <w:pPr>
        <w:pStyle w:val="Titre1"/>
        <w:ind w:left="360"/>
        <w:jc w:val="both"/>
        <w:rPr>
          <w:rFonts w:cs="Times New Roman"/>
          <w:sz w:val="20"/>
          <w:szCs w:val="20"/>
        </w:rPr>
      </w:pPr>
    </w:p>
    <w:p w14:paraId="002323E5" w14:textId="77777777" w:rsidR="00C567C8" w:rsidRPr="00C567C8" w:rsidRDefault="005362B8" w:rsidP="0039072A">
      <w:pPr>
        <w:numPr>
          <w:ilvl w:val="0"/>
          <w:numId w:val="5"/>
        </w:numPr>
        <w:ind w:left="284" w:hanging="134"/>
        <w:jc w:val="both"/>
        <w:rPr>
          <w:rFonts w:ascii="Arial" w:hAnsi="Arial" w:cs="Arial"/>
          <w:sz w:val="22"/>
          <w:szCs w:val="22"/>
        </w:rPr>
      </w:pPr>
      <w:r>
        <w:rPr>
          <w:sz w:val="28"/>
          <w:szCs w:val="28"/>
        </w:rPr>
        <w:t xml:space="preserve"> </w:t>
      </w:r>
      <w:r w:rsidR="00405E87">
        <w:rPr>
          <w:sz w:val="28"/>
          <w:szCs w:val="28"/>
        </w:rPr>
        <w:t xml:space="preserve">  </w:t>
      </w:r>
      <w:r w:rsidR="00C567C8">
        <w:rPr>
          <w:rFonts w:ascii="Arial" w:hAnsi="Arial" w:cs="Arial"/>
          <w:sz w:val="22"/>
          <w:szCs w:val="28"/>
        </w:rPr>
        <w:t xml:space="preserve">Loi n° 96.369 du 03 Mai 1996 relatif </w:t>
      </w:r>
      <w:r w:rsidR="00EA5B23" w:rsidRPr="00EA5B23">
        <w:rPr>
          <w:rFonts w:ascii="Arial" w:hAnsi="Arial" w:cs="Arial"/>
          <w:sz w:val="22"/>
        </w:rPr>
        <w:t>aux SIS</w:t>
      </w:r>
    </w:p>
    <w:p w14:paraId="5F24CB67" w14:textId="77777777" w:rsidR="00C567C8" w:rsidRPr="00C567C8" w:rsidRDefault="00C567C8" w:rsidP="0039072A">
      <w:pPr>
        <w:numPr>
          <w:ilvl w:val="0"/>
          <w:numId w:val="5"/>
        </w:numPr>
        <w:ind w:left="284" w:hanging="134"/>
        <w:jc w:val="both"/>
        <w:rPr>
          <w:rFonts w:ascii="Arial" w:hAnsi="Arial" w:cs="Arial"/>
          <w:sz w:val="22"/>
          <w:szCs w:val="22"/>
        </w:rPr>
      </w:pPr>
      <w:r>
        <w:rPr>
          <w:sz w:val="28"/>
          <w:szCs w:val="28"/>
        </w:rPr>
        <w:t xml:space="preserve">   </w:t>
      </w:r>
      <w:r w:rsidRPr="00C567C8">
        <w:rPr>
          <w:rFonts w:ascii="Arial" w:hAnsi="Arial" w:cs="Arial"/>
          <w:sz w:val="22"/>
          <w:szCs w:val="28"/>
        </w:rPr>
        <w:t xml:space="preserve">Arrêté </w:t>
      </w:r>
      <w:r>
        <w:rPr>
          <w:rFonts w:ascii="Arial" w:hAnsi="Arial" w:cs="Arial"/>
          <w:sz w:val="22"/>
          <w:szCs w:val="28"/>
        </w:rPr>
        <w:t>de 2003 relatif à la spécialité.</w:t>
      </w:r>
    </w:p>
    <w:p w14:paraId="219C05A3" w14:textId="77777777" w:rsidR="00766B9E" w:rsidRDefault="00C567C8" w:rsidP="0039072A">
      <w:pPr>
        <w:numPr>
          <w:ilvl w:val="0"/>
          <w:numId w:val="5"/>
        </w:numPr>
        <w:ind w:left="284" w:hanging="134"/>
        <w:jc w:val="both"/>
        <w:rPr>
          <w:rFonts w:ascii="Arial" w:hAnsi="Arial" w:cs="Arial"/>
          <w:sz w:val="22"/>
          <w:szCs w:val="22"/>
        </w:rPr>
      </w:pPr>
      <w:r>
        <w:rPr>
          <w:sz w:val="28"/>
          <w:szCs w:val="28"/>
        </w:rPr>
        <w:t xml:space="preserve">   </w:t>
      </w:r>
      <w:r w:rsidR="00175A38" w:rsidRPr="00766B9E">
        <w:rPr>
          <w:rFonts w:ascii="Arial" w:hAnsi="Arial" w:cs="Arial"/>
          <w:sz w:val="22"/>
          <w:szCs w:val="22"/>
        </w:rPr>
        <w:t>Guide de doctrine Opérationnelle des interventions en mi</w:t>
      </w:r>
      <w:r w:rsidR="005362B8" w:rsidRPr="00766B9E">
        <w:rPr>
          <w:rFonts w:ascii="Arial" w:hAnsi="Arial" w:cs="Arial"/>
          <w:sz w:val="22"/>
          <w:szCs w:val="22"/>
        </w:rPr>
        <w:t xml:space="preserve">lieux effondrés ou instables de </w:t>
      </w:r>
      <w:r w:rsidR="00175A38" w:rsidRPr="00766B9E">
        <w:rPr>
          <w:rFonts w:ascii="Arial" w:hAnsi="Arial" w:cs="Arial"/>
          <w:sz w:val="22"/>
          <w:szCs w:val="22"/>
        </w:rPr>
        <w:t xml:space="preserve">Septembre 2021 </w:t>
      </w:r>
      <w:r w:rsidR="00766B9E">
        <w:rPr>
          <w:rFonts w:ascii="Arial" w:hAnsi="Arial" w:cs="Arial"/>
          <w:sz w:val="22"/>
          <w:szCs w:val="22"/>
        </w:rPr>
        <w:t xml:space="preserve">  </w:t>
      </w:r>
    </w:p>
    <w:p w14:paraId="7991108F" w14:textId="77777777" w:rsidR="008A3E55" w:rsidRPr="00766B9E" w:rsidRDefault="00766B9E" w:rsidP="00766B9E">
      <w:pPr>
        <w:ind w:left="284"/>
        <w:jc w:val="both"/>
        <w:rPr>
          <w:rFonts w:ascii="Arial" w:hAnsi="Arial" w:cs="Arial"/>
          <w:sz w:val="22"/>
          <w:szCs w:val="22"/>
        </w:rPr>
      </w:pPr>
      <w:r>
        <w:rPr>
          <w:rFonts w:ascii="Arial" w:hAnsi="Arial" w:cs="Arial"/>
          <w:sz w:val="22"/>
          <w:szCs w:val="22"/>
        </w:rPr>
        <w:t xml:space="preserve">    </w:t>
      </w:r>
      <w:r w:rsidR="00175A38" w:rsidRPr="00766B9E">
        <w:rPr>
          <w:rFonts w:ascii="Arial" w:hAnsi="Arial" w:cs="Arial"/>
          <w:sz w:val="22"/>
          <w:szCs w:val="22"/>
        </w:rPr>
        <w:t>1</w:t>
      </w:r>
      <w:r w:rsidR="00175A38" w:rsidRPr="00766B9E">
        <w:rPr>
          <w:rFonts w:ascii="Arial" w:hAnsi="Arial" w:cs="Arial"/>
          <w:sz w:val="22"/>
          <w:szCs w:val="22"/>
          <w:vertAlign w:val="superscript"/>
        </w:rPr>
        <w:t>er</w:t>
      </w:r>
      <w:r w:rsidR="00175A38" w:rsidRPr="00766B9E">
        <w:rPr>
          <w:rFonts w:ascii="Arial" w:hAnsi="Arial" w:cs="Arial"/>
          <w:sz w:val="22"/>
          <w:szCs w:val="22"/>
        </w:rPr>
        <w:t xml:space="preserve"> édition.</w:t>
      </w:r>
    </w:p>
    <w:p w14:paraId="4D352FB1" w14:textId="77777777" w:rsidR="00175A38" w:rsidRPr="00766B9E" w:rsidRDefault="00175A38" w:rsidP="0039072A">
      <w:pPr>
        <w:numPr>
          <w:ilvl w:val="0"/>
          <w:numId w:val="5"/>
        </w:numPr>
        <w:rPr>
          <w:rFonts w:ascii="Arial" w:hAnsi="Arial" w:cs="Arial"/>
          <w:sz w:val="22"/>
          <w:szCs w:val="22"/>
        </w:rPr>
      </w:pPr>
      <w:r w:rsidRPr="00766B9E">
        <w:rPr>
          <w:rFonts w:ascii="Arial" w:hAnsi="Arial" w:cs="Arial"/>
          <w:sz w:val="22"/>
          <w:szCs w:val="22"/>
        </w:rPr>
        <w:t>Règlement Opérationnel Départemental.</w:t>
      </w:r>
    </w:p>
    <w:p w14:paraId="0C7368F4" w14:textId="77777777" w:rsidR="008A3E55" w:rsidRPr="00766B9E" w:rsidRDefault="00175A38" w:rsidP="0039072A">
      <w:pPr>
        <w:numPr>
          <w:ilvl w:val="0"/>
          <w:numId w:val="5"/>
        </w:numPr>
        <w:rPr>
          <w:rFonts w:ascii="Arial" w:hAnsi="Arial" w:cs="Arial"/>
          <w:sz w:val="22"/>
          <w:szCs w:val="22"/>
        </w:rPr>
      </w:pPr>
      <w:r w:rsidRPr="00766B9E">
        <w:rPr>
          <w:rFonts w:ascii="Arial" w:hAnsi="Arial" w:cs="Arial"/>
          <w:sz w:val="22"/>
          <w:szCs w:val="22"/>
        </w:rPr>
        <w:t>Liste d’aptitude opérationnelle départementale annuelle</w:t>
      </w:r>
      <w:r w:rsidR="00405E87" w:rsidRPr="00766B9E">
        <w:rPr>
          <w:rFonts w:ascii="Arial" w:hAnsi="Arial" w:cs="Arial"/>
          <w:sz w:val="22"/>
          <w:szCs w:val="22"/>
        </w:rPr>
        <w:t>.</w:t>
      </w:r>
    </w:p>
    <w:p w14:paraId="428E0F57" w14:textId="77777777" w:rsidR="00C455D1" w:rsidRPr="00203D4C" w:rsidRDefault="00C455D1" w:rsidP="00C455D1">
      <w:pPr>
        <w:tabs>
          <w:tab w:val="left" w:pos="567"/>
        </w:tabs>
        <w:rPr>
          <w:rFonts w:ascii="Arial" w:hAnsi="Arial"/>
        </w:rPr>
      </w:pPr>
    </w:p>
    <w:p w14:paraId="5EEF4702" w14:textId="77777777" w:rsidR="00C455D1" w:rsidRDefault="00C455D1" w:rsidP="007617F7">
      <w:pPr>
        <w:pStyle w:val="Titre1"/>
        <w:numPr>
          <w:ilvl w:val="0"/>
          <w:numId w:val="1"/>
        </w:numPr>
        <w:jc w:val="both"/>
        <w:rPr>
          <w:b/>
          <w:color w:val="0000FF"/>
          <w:sz w:val="28"/>
        </w:rPr>
      </w:pPr>
      <w:bookmarkStart w:id="2" w:name="_Toc482193103"/>
      <w:bookmarkStart w:id="3" w:name="_Toc82682868"/>
      <w:r w:rsidRPr="005362B8">
        <w:rPr>
          <w:b/>
          <w:color w:val="0000FF"/>
          <w:sz w:val="28"/>
          <w:u w:val="single"/>
        </w:rPr>
        <w:t>Les risques</w:t>
      </w:r>
      <w:r w:rsidRPr="00893B5B">
        <w:rPr>
          <w:b/>
          <w:color w:val="0000FF"/>
          <w:sz w:val="28"/>
        </w:rPr>
        <w:t xml:space="preserve"> :</w:t>
      </w:r>
      <w:bookmarkEnd w:id="2"/>
      <w:bookmarkEnd w:id="3"/>
    </w:p>
    <w:p w14:paraId="1C83FFBB" w14:textId="77777777" w:rsidR="00CE70F8" w:rsidRPr="00CE70F8" w:rsidRDefault="00CE70F8" w:rsidP="00CE70F8"/>
    <w:p w14:paraId="0EF660E9" w14:textId="77777777" w:rsidR="005A152E" w:rsidRPr="00766B9E" w:rsidRDefault="006058B0" w:rsidP="005362B8">
      <w:pPr>
        <w:ind w:left="510"/>
        <w:jc w:val="both"/>
        <w:rPr>
          <w:rFonts w:ascii="Arial" w:hAnsi="Arial" w:cs="Arial"/>
          <w:sz w:val="22"/>
          <w:szCs w:val="22"/>
        </w:rPr>
      </w:pPr>
      <w:r w:rsidRPr="00766B9E">
        <w:rPr>
          <w:rFonts w:ascii="Arial" w:hAnsi="Arial" w:cs="Arial"/>
          <w:sz w:val="22"/>
          <w:szCs w:val="22"/>
        </w:rPr>
        <w:t xml:space="preserve">Le département de l’Oise dénombre une quantité de cavités </w:t>
      </w:r>
      <w:r w:rsidR="00340C63" w:rsidRPr="00766B9E">
        <w:rPr>
          <w:rFonts w:ascii="Arial" w:hAnsi="Arial" w:cs="Arial"/>
          <w:sz w:val="22"/>
          <w:szCs w:val="22"/>
        </w:rPr>
        <w:t xml:space="preserve">souterraines importantes, près de 2390 ont été recensées par le </w:t>
      </w:r>
      <w:r w:rsidR="005C30FF" w:rsidRPr="00766B9E">
        <w:rPr>
          <w:rFonts w:ascii="Arial" w:hAnsi="Arial" w:cs="Arial"/>
          <w:sz w:val="22"/>
          <w:szCs w:val="22"/>
        </w:rPr>
        <w:t>BRGM.</w:t>
      </w:r>
      <w:r w:rsidRPr="00766B9E">
        <w:rPr>
          <w:rFonts w:ascii="Arial" w:hAnsi="Arial" w:cs="Arial"/>
          <w:sz w:val="22"/>
          <w:szCs w:val="22"/>
        </w:rPr>
        <w:t xml:space="preserve"> Ces cavités de types anthropiques ont pour origines les carrières d’exploitation des matières premières minérales, les habitations troglodytiques et les caves</w:t>
      </w:r>
      <w:r w:rsidR="005A152E" w:rsidRPr="00766B9E">
        <w:rPr>
          <w:rFonts w:ascii="Arial" w:hAnsi="Arial" w:cs="Arial"/>
          <w:sz w:val="22"/>
          <w:szCs w:val="22"/>
        </w:rPr>
        <w:t xml:space="preserve">. </w:t>
      </w:r>
    </w:p>
    <w:p w14:paraId="1CF0720F" w14:textId="77777777" w:rsidR="003939ED" w:rsidRDefault="003939ED" w:rsidP="005A152E">
      <w:pPr>
        <w:ind w:left="510"/>
        <w:rPr>
          <w:sz w:val="28"/>
          <w:szCs w:val="28"/>
        </w:rPr>
      </w:pPr>
    </w:p>
    <w:p w14:paraId="4F5471C1" w14:textId="77777777" w:rsidR="006058B0" w:rsidRPr="00766B9E" w:rsidRDefault="005C30FF" w:rsidP="005362B8">
      <w:pPr>
        <w:ind w:left="510"/>
        <w:jc w:val="both"/>
        <w:rPr>
          <w:rFonts w:ascii="Arial" w:hAnsi="Arial" w:cs="Arial"/>
          <w:sz w:val="22"/>
          <w:szCs w:val="28"/>
        </w:rPr>
      </w:pPr>
      <w:r w:rsidRPr="00766B9E">
        <w:rPr>
          <w:rFonts w:ascii="Arial" w:hAnsi="Arial" w:cs="Arial"/>
          <w:sz w:val="22"/>
          <w:szCs w:val="28"/>
        </w:rPr>
        <w:t>C</w:t>
      </w:r>
      <w:r w:rsidR="00A36E12" w:rsidRPr="00766B9E">
        <w:rPr>
          <w:rFonts w:ascii="Arial" w:hAnsi="Arial" w:cs="Arial"/>
          <w:sz w:val="22"/>
          <w:szCs w:val="28"/>
        </w:rPr>
        <w:t>es cavités peuvent présenter des</w:t>
      </w:r>
      <w:r w:rsidRPr="00766B9E">
        <w:rPr>
          <w:rFonts w:ascii="Arial" w:hAnsi="Arial" w:cs="Arial"/>
          <w:sz w:val="22"/>
          <w:szCs w:val="28"/>
        </w:rPr>
        <w:t xml:space="preserve"> risques</w:t>
      </w:r>
      <w:r w:rsidR="00A36E12" w:rsidRPr="00766B9E">
        <w:rPr>
          <w:rFonts w:ascii="Arial" w:hAnsi="Arial" w:cs="Arial"/>
          <w:sz w:val="22"/>
          <w:szCs w:val="28"/>
        </w:rPr>
        <w:t xml:space="preserve"> différents tels que les affaissements, les effondrements localisés ou des effondrements généralisés.</w:t>
      </w:r>
      <w:r w:rsidR="001D6AB9" w:rsidRPr="00766B9E">
        <w:rPr>
          <w:rFonts w:ascii="Arial" w:hAnsi="Arial" w:cs="Arial"/>
          <w:sz w:val="22"/>
          <w:szCs w:val="28"/>
        </w:rPr>
        <w:t xml:space="preserve"> Le phénomène</w:t>
      </w:r>
      <w:r w:rsidR="00E96C45" w:rsidRPr="00766B9E">
        <w:rPr>
          <w:rFonts w:ascii="Arial" w:hAnsi="Arial" w:cs="Arial"/>
          <w:sz w:val="22"/>
          <w:szCs w:val="28"/>
        </w:rPr>
        <w:t>,</w:t>
      </w:r>
      <w:r w:rsidR="001D6AB9" w:rsidRPr="00766B9E">
        <w:rPr>
          <w:rFonts w:ascii="Arial" w:hAnsi="Arial" w:cs="Arial"/>
          <w:sz w:val="22"/>
          <w:szCs w:val="28"/>
        </w:rPr>
        <w:t xml:space="preserve"> le plus connu dans le département</w:t>
      </w:r>
      <w:r w:rsidR="00E96C45" w:rsidRPr="00766B9E">
        <w:rPr>
          <w:rFonts w:ascii="Arial" w:hAnsi="Arial" w:cs="Arial"/>
          <w:sz w:val="22"/>
          <w:szCs w:val="28"/>
        </w:rPr>
        <w:t>,</w:t>
      </w:r>
      <w:r w:rsidR="001D6AB9" w:rsidRPr="00766B9E">
        <w:rPr>
          <w:rFonts w:ascii="Arial" w:hAnsi="Arial" w:cs="Arial"/>
          <w:sz w:val="22"/>
          <w:szCs w:val="28"/>
        </w:rPr>
        <w:t xml:space="preserve"> est l’effondrement localisé brutal en surface (fontis), le diamètre et la profondeur peuvent atteindre plusieurs mètres.</w:t>
      </w:r>
    </w:p>
    <w:p w14:paraId="759CDDD0" w14:textId="77777777" w:rsidR="005C30FF" w:rsidRPr="00766B9E" w:rsidRDefault="003939ED" w:rsidP="005362B8">
      <w:pPr>
        <w:ind w:left="510"/>
        <w:jc w:val="both"/>
        <w:rPr>
          <w:rFonts w:ascii="Arial" w:hAnsi="Arial" w:cs="Arial"/>
          <w:sz w:val="22"/>
          <w:szCs w:val="28"/>
        </w:rPr>
      </w:pPr>
      <w:r w:rsidRPr="00766B9E">
        <w:rPr>
          <w:rFonts w:ascii="Arial" w:hAnsi="Arial" w:cs="Arial"/>
          <w:sz w:val="22"/>
          <w:szCs w:val="28"/>
        </w:rPr>
        <w:t>Les risques liés aux mouvement de terrain sont également nombreux sous la forme d’éboulement et chutes de pierres et de blocs et peuvent avoir des conséquences sur les infrastructures (bâtime</w:t>
      </w:r>
      <w:r w:rsidR="005C30FF" w:rsidRPr="00766B9E">
        <w:rPr>
          <w:rFonts w:ascii="Arial" w:hAnsi="Arial" w:cs="Arial"/>
          <w:sz w:val="22"/>
          <w:szCs w:val="28"/>
        </w:rPr>
        <w:t>nt et voie de communication). Un autre phénomène concerne le</w:t>
      </w:r>
      <w:r w:rsidRPr="00766B9E">
        <w:rPr>
          <w:rFonts w:ascii="Arial" w:hAnsi="Arial" w:cs="Arial"/>
          <w:sz w:val="22"/>
          <w:szCs w:val="28"/>
        </w:rPr>
        <w:t xml:space="preserve"> retrait gonflement des sols argileux </w:t>
      </w:r>
      <w:r w:rsidR="005C30FF" w:rsidRPr="00766B9E">
        <w:rPr>
          <w:rFonts w:ascii="Arial" w:hAnsi="Arial" w:cs="Arial"/>
          <w:sz w:val="22"/>
          <w:szCs w:val="28"/>
        </w:rPr>
        <w:t xml:space="preserve">qui </w:t>
      </w:r>
      <w:r w:rsidRPr="00766B9E">
        <w:rPr>
          <w:rFonts w:ascii="Arial" w:hAnsi="Arial" w:cs="Arial"/>
          <w:sz w:val="22"/>
          <w:szCs w:val="28"/>
        </w:rPr>
        <w:t xml:space="preserve">engendre des dégâts sur les bâtiments. </w:t>
      </w:r>
    </w:p>
    <w:p w14:paraId="1DF67990" w14:textId="77777777" w:rsidR="003939ED" w:rsidRPr="00766B9E" w:rsidRDefault="003939ED" w:rsidP="005362B8">
      <w:pPr>
        <w:ind w:left="510"/>
        <w:jc w:val="both"/>
        <w:rPr>
          <w:rFonts w:ascii="Arial" w:hAnsi="Arial" w:cs="Arial"/>
          <w:sz w:val="22"/>
          <w:szCs w:val="28"/>
        </w:rPr>
      </w:pPr>
      <w:r w:rsidRPr="00766B9E">
        <w:rPr>
          <w:rFonts w:ascii="Arial" w:hAnsi="Arial" w:cs="Arial"/>
          <w:sz w:val="22"/>
          <w:szCs w:val="28"/>
        </w:rPr>
        <w:t>Les glissements de terrain</w:t>
      </w:r>
      <w:r w:rsidR="00816C3A" w:rsidRPr="00766B9E">
        <w:rPr>
          <w:rFonts w:ascii="Arial" w:hAnsi="Arial" w:cs="Arial"/>
          <w:sz w:val="22"/>
          <w:szCs w:val="28"/>
        </w:rPr>
        <w:t>,</w:t>
      </w:r>
      <w:r w:rsidRPr="00766B9E">
        <w:rPr>
          <w:rFonts w:ascii="Arial" w:hAnsi="Arial" w:cs="Arial"/>
          <w:sz w:val="22"/>
          <w:szCs w:val="28"/>
        </w:rPr>
        <w:t xml:space="preserve"> moins fréquents</w:t>
      </w:r>
      <w:r w:rsidR="00816C3A" w:rsidRPr="00766B9E">
        <w:rPr>
          <w:rFonts w:ascii="Arial" w:hAnsi="Arial" w:cs="Arial"/>
          <w:sz w:val="22"/>
          <w:szCs w:val="28"/>
        </w:rPr>
        <w:t>,</w:t>
      </w:r>
      <w:r w:rsidRPr="00766B9E">
        <w:rPr>
          <w:rFonts w:ascii="Arial" w:hAnsi="Arial" w:cs="Arial"/>
          <w:sz w:val="22"/>
          <w:szCs w:val="28"/>
        </w:rPr>
        <w:t xml:space="preserve"> ont déjà été observé</w:t>
      </w:r>
      <w:r w:rsidR="00816C3A" w:rsidRPr="00766B9E">
        <w:rPr>
          <w:rFonts w:ascii="Arial" w:hAnsi="Arial" w:cs="Arial"/>
          <w:sz w:val="22"/>
          <w:szCs w:val="28"/>
        </w:rPr>
        <w:t>s</w:t>
      </w:r>
      <w:r w:rsidRPr="00766B9E">
        <w:rPr>
          <w:rFonts w:ascii="Arial" w:hAnsi="Arial" w:cs="Arial"/>
          <w:sz w:val="22"/>
          <w:szCs w:val="28"/>
        </w:rPr>
        <w:t xml:space="preserve"> sur certaine commune du département.</w:t>
      </w:r>
    </w:p>
    <w:p w14:paraId="13A24CAD" w14:textId="77777777" w:rsidR="0089059E" w:rsidRPr="00766B9E" w:rsidRDefault="0089059E" w:rsidP="005362B8">
      <w:pPr>
        <w:ind w:left="510"/>
        <w:jc w:val="both"/>
        <w:rPr>
          <w:rFonts w:ascii="Arial" w:hAnsi="Arial" w:cs="Arial"/>
          <w:sz w:val="22"/>
          <w:szCs w:val="28"/>
        </w:rPr>
      </w:pPr>
      <w:r w:rsidRPr="00766B9E">
        <w:rPr>
          <w:rFonts w:ascii="Arial" w:hAnsi="Arial" w:cs="Arial"/>
          <w:sz w:val="22"/>
          <w:szCs w:val="28"/>
        </w:rPr>
        <w:t>Un nombre assez restreint d’ouvrages souterrains militaires</w:t>
      </w:r>
      <w:r w:rsidR="00816C3A" w:rsidRPr="00766B9E">
        <w:rPr>
          <w:rFonts w:ascii="Arial" w:hAnsi="Arial" w:cs="Arial"/>
          <w:sz w:val="22"/>
          <w:szCs w:val="28"/>
        </w:rPr>
        <w:t>,</w:t>
      </w:r>
      <w:r w:rsidRPr="00766B9E">
        <w:rPr>
          <w:rFonts w:ascii="Arial" w:hAnsi="Arial" w:cs="Arial"/>
          <w:sz w:val="22"/>
          <w:szCs w:val="28"/>
        </w:rPr>
        <w:t xml:space="preserve"> situé aux alentours de la ligne de front de la première guerre mondiale</w:t>
      </w:r>
      <w:r w:rsidR="00816C3A" w:rsidRPr="00766B9E">
        <w:rPr>
          <w:rFonts w:ascii="Arial" w:hAnsi="Arial" w:cs="Arial"/>
          <w:sz w:val="22"/>
          <w:szCs w:val="28"/>
        </w:rPr>
        <w:t>,</w:t>
      </w:r>
      <w:r w:rsidRPr="00766B9E">
        <w:rPr>
          <w:rFonts w:ascii="Arial" w:hAnsi="Arial" w:cs="Arial"/>
          <w:sz w:val="22"/>
          <w:szCs w:val="28"/>
        </w:rPr>
        <w:t xml:space="preserve"> sont répertoriés.</w:t>
      </w:r>
    </w:p>
    <w:p w14:paraId="546447A3" w14:textId="77777777" w:rsidR="0089059E" w:rsidRPr="00766B9E" w:rsidRDefault="0089059E" w:rsidP="005362B8">
      <w:pPr>
        <w:ind w:left="510"/>
        <w:jc w:val="both"/>
        <w:rPr>
          <w:rFonts w:ascii="Arial" w:hAnsi="Arial" w:cs="Arial"/>
          <w:sz w:val="22"/>
          <w:szCs w:val="28"/>
        </w:rPr>
      </w:pPr>
      <w:r w:rsidRPr="00766B9E">
        <w:rPr>
          <w:rFonts w:ascii="Arial" w:hAnsi="Arial" w:cs="Arial"/>
          <w:sz w:val="22"/>
          <w:szCs w:val="28"/>
        </w:rPr>
        <w:t xml:space="preserve"> Certaines communes du département connaissent un nombre important de cave</w:t>
      </w:r>
      <w:r w:rsidR="00816C3A" w:rsidRPr="00766B9E">
        <w:rPr>
          <w:rFonts w:ascii="Arial" w:hAnsi="Arial" w:cs="Arial"/>
          <w:sz w:val="22"/>
          <w:szCs w:val="28"/>
        </w:rPr>
        <w:t>s,</w:t>
      </w:r>
      <w:r w:rsidRPr="00766B9E">
        <w:rPr>
          <w:rFonts w:ascii="Arial" w:hAnsi="Arial" w:cs="Arial"/>
          <w:sz w:val="22"/>
          <w:szCs w:val="28"/>
        </w:rPr>
        <w:t xml:space="preserve"> </w:t>
      </w:r>
      <w:r w:rsidR="005C30FF" w:rsidRPr="00766B9E">
        <w:rPr>
          <w:rFonts w:ascii="Arial" w:hAnsi="Arial" w:cs="Arial"/>
          <w:sz w:val="22"/>
          <w:szCs w:val="28"/>
        </w:rPr>
        <w:t>parfois abandonnées</w:t>
      </w:r>
      <w:r w:rsidR="00816C3A" w:rsidRPr="00766B9E">
        <w:rPr>
          <w:rFonts w:ascii="Arial" w:hAnsi="Arial" w:cs="Arial"/>
          <w:sz w:val="22"/>
          <w:szCs w:val="28"/>
        </w:rPr>
        <w:t>,</w:t>
      </w:r>
      <w:r w:rsidR="005C30FF" w:rsidRPr="00766B9E">
        <w:rPr>
          <w:rFonts w:ascii="Arial" w:hAnsi="Arial" w:cs="Arial"/>
          <w:sz w:val="22"/>
          <w:szCs w:val="28"/>
        </w:rPr>
        <w:t xml:space="preserve"> qui peuvent</w:t>
      </w:r>
      <w:r w:rsidRPr="00766B9E">
        <w:rPr>
          <w:rFonts w:ascii="Arial" w:hAnsi="Arial" w:cs="Arial"/>
          <w:sz w:val="22"/>
          <w:szCs w:val="28"/>
        </w:rPr>
        <w:t xml:space="preserve"> créer </w:t>
      </w:r>
      <w:r w:rsidR="004A71E1" w:rsidRPr="00766B9E">
        <w:rPr>
          <w:rFonts w:ascii="Arial" w:hAnsi="Arial" w:cs="Arial"/>
          <w:sz w:val="22"/>
          <w:szCs w:val="28"/>
        </w:rPr>
        <w:t>des désordres assez importants</w:t>
      </w:r>
      <w:r w:rsidRPr="00766B9E">
        <w:rPr>
          <w:rFonts w:ascii="Arial" w:hAnsi="Arial" w:cs="Arial"/>
          <w:sz w:val="22"/>
          <w:szCs w:val="28"/>
        </w:rPr>
        <w:t>.</w:t>
      </w:r>
    </w:p>
    <w:p w14:paraId="261D1A4C" w14:textId="77777777" w:rsidR="005A152E" w:rsidRPr="00766B9E" w:rsidRDefault="005A152E" w:rsidP="005A152E">
      <w:pPr>
        <w:ind w:left="510"/>
        <w:rPr>
          <w:rFonts w:ascii="Arial" w:hAnsi="Arial" w:cs="Arial"/>
          <w:sz w:val="22"/>
          <w:szCs w:val="28"/>
        </w:rPr>
      </w:pPr>
    </w:p>
    <w:p w14:paraId="4586A688" w14:textId="77777777" w:rsidR="00340C63" w:rsidRPr="00766B9E" w:rsidRDefault="005A152E" w:rsidP="005362B8">
      <w:pPr>
        <w:ind w:left="510"/>
        <w:jc w:val="both"/>
        <w:rPr>
          <w:rFonts w:ascii="Arial" w:hAnsi="Arial" w:cs="Arial"/>
          <w:sz w:val="22"/>
          <w:szCs w:val="28"/>
        </w:rPr>
      </w:pPr>
      <w:r w:rsidRPr="00766B9E">
        <w:rPr>
          <w:rFonts w:ascii="Arial" w:hAnsi="Arial" w:cs="Arial"/>
          <w:sz w:val="22"/>
          <w:szCs w:val="28"/>
        </w:rPr>
        <w:t>Le département est traversé par deux autoroutes A1 et a16 et dispose d’un réseau de route nationale et dépar</w:t>
      </w:r>
      <w:r w:rsidR="005362B8" w:rsidRPr="00766B9E">
        <w:rPr>
          <w:rFonts w:ascii="Arial" w:hAnsi="Arial" w:cs="Arial"/>
          <w:sz w:val="22"/>
          <w:szCs w:val="28"/>
        </w:rPr>
        <w:t xml:space="preserve">tementale à </w:t>
      </w:r>
      <w:r w:rsidR="00E72B97" w:rsidRPr="00EA5B23">
        <w:rPr>
          <w:rFonts w:ascii="Arial" w:hAnsi="Arial" w:cs="Arial"/>
          <w:sz w:val="22"/>
          <w:szCs w:val="28"/>
        </w:rPr>
        <w:t>2x2 voies</w:t>
      </w:r>
      <w:r w:rsidRPr="00EA5B23">
        <w:rPr>
          <w:rFonts w:ascii="Arial" w:hAnsi="Arial" w:cs="Arial"/>
          <w:sz w:val="22"/>
          <w:szCs w:val="28"/>
        </w:rPr>
        <w:t>. Le trafic routier</w:t>
      </w:r>
      <w:r w:rsidR="00816C3A" w:rsidRPr="00EA5B23">
        <w:rPr>
          <w:rFonts w:ascii="Arial" w:hAnsi="Arial" w:cs="Arial"/>
          <w:sz w:val="22"/>
          <w:szCs w:val="28"/>
        </w:rPr>
        <w:t>,</w:t>
      </w:r>
      <w:r w:rsidRPr="00EA5B23">
        <w:rPr>
          <w:rFonts w:ascii="Arial" w:hAnsi="Arial" w:cs="Arial"/>
          <w:sz w:val="22"/>
          <w:szCs w:val="28"/>
        </w:rPr>
        <w:t xml:space="preserve"> notamment de poids lourd sur l’A1</w:t>
      </w:r>
      <w:r w:rsidR="00816C3A" w:rsidRPr="00EA5B23">
        <w:rPr>
          <w:rFonts w:ascii="Arial" w:hAnsi="Arial" w:cs="Arial"/>
          <w:sz w:val="22"/>
          <w:szCs w:val="28"/>
        </w:rPr>
        <w:t>,</w:t>
      </w:r>
      <w:r w:rsidRPr="00EA5B23">
        <w:rPr>
          <w:rFonts w:ascii="Arial" w:hAnsi="Arial" w:cs="Arial"/>
          <w:sz w:val="22"/>
          <w:szCs w:val="28"/>
        </w:rPr>
        <w:t xml:space="preserve"> est important. Les risques d’accidents de transports </w:t>
      </w:r>
      <w:r w:rsidR="0089059E" w:rsidRPr="00EA5B23">
        <w:rPr>
          <w:rFonts w:ascii="Arial" w:hAnsi="Arial" w:cs="Arial"/>
          <w:sz w:val="22"/>
          <w:szCs w:val="28"/>
        </w:rPr>
        <w:t>nécessitent</w:t>
      </w:r>
      <w:r w:rsidRPr="00766B9E">
        <w:rPr>
          <w:rFonts w:ascii="Arial" w:hAnsi="Arial" w:cs="Arial"/>
          <w:sz w:val="22"/>
          <w:szCs w:val="28"/>
        </w:rPr>
        <w:t xml:space="preserve"> la mise en œuvre de technique</w:t>
      </w:r>
      <w:r w:rsidR="00816C3A" w:rsidRPr="00766B9E">
        <w:rPr>
          <w:rFonts w:ascii="Arial" w:hAnsi="Arial" w:cs="Arial"/>
          <w:sz w:val="22"/>
          <w:szCs w:val="28"/>
        </w:rPr>
        <w:t>s</w:t>
      </w:r>
      <w:r w:rsidRPr="00766B9E">
        <w:rPr>
          <w:rFonts w:ascii="Arial" w:hAnsi="Arial" w:cs="Arial"/>
          <w:sz w:val="22"/>
          <w:szCs w:val="28"/>
        </w:rPr>
        <w:t xml:space="preserve"> de désincarcération lourde</w:t>
      </w:r>
      <w:r w:rsidR="003939ED" w:rsidRPr="00766B9E">
        <w:rPr>
          <w:rFonts w:ascii="Arial" w:hAnsi="Arial" w:cs="Arial"/>
          <w:sz w:val="22"/>
          <w:szCs w:val="28"/>
        </w:rPr>
        <w:t>.</w:t>
      </w:r>
      <w:r w:rsidR="00340C63" w:rsidRPr="00766B9E">
        <w:rPr>
          <w:rFonts w:ascii="Arial" w:hAnsi="Arial" w:cs="Arial"/>
          <w:sz w:val="22"/>
          <w:szCs w:val="28"/>
        </w:rPr>
        <w:t xml:space="preserve">  </w:t>
      </w:r>
    </w:p>
    <w:p w14:paraId="59AF8FD6" w14:textId="77777777" w:rsidR="002A3B59" w:rsidRPr="00766B9E" w:rsidRDefault="00340C63" w:rsidP="005362B8">
      <w:pPr>
        <w:ind w:left="510"/>
        <w:jc w:val="both"/>
        <w:rPr>
          <w:rFonts w:ascii="Arial" w:hAnsi="Arial" w:cs="Arial"/>
          <w:sz w:val="22"/>
          <w:szCs w:val="28"/>
        </w:rPr>
      </w:pPr>
      <w:r w:rsidRPr="00766B9E">
        <w:rPr>
          <w:rFonts w:ascii="Arial" w:hAnsi="Arial" w:cs="Arial"/>
          <w:sz w:val="22"/>
          <w:szCs w:val="28"/>
        </w:rPr>
        <w:t>Le</w:t>
      </w:r>
      <w:r w:rsidR="002A3B59" w:rsidRPr="00766B9E">
        <w:rPr>
          <w:rFonts w:ascii="Arial" w:hAnsi="Arial" w:cs="Arial"/>
          <w:sz w:val="22"/>
          <w:szCs w:val="28"/>
        </w:rPr>
        <w:t xml:space="preserve">s risques liés aux </w:t>
      </w:r>
      <w:r w:rsidRPr="00766B9E">
        <w:rPr>
          <w:rFonts w:ascii="Arial" w:hAnsi="Arial" w:cs="Arial"/>
          <w:sz w:val="22"/>
          <w:szCs w:val="28"/>
        </w:rPr>
        <w:t>transport</w:t>
      </w:r>
      <w:r w:rsidR="002A3B59" w:rsidRPr="00766B9E">
        <w:rPr>
          <w:rFonts w:ascii="Arial" w:hAnsi="Arial" w:cs="Arial"/>
          <w:sz w:val="22"/>
          <w:szCs w:val="28"/>
        </w:rPr>
        <w:t>s</w:t>
      </w:r>
      <w:r w:rsidRPr="00766B9E">
        <w:rPr>
          <w:rFonts w:ascii="Arial" w:hAnsi="Arial" w:cs="Arial"/>
          <w:sz w:val="22"/>
          <w:szCs w:val="28"/>
        </w:rPr>
        <w:t xml:space="preserve"> </w:t>
      </w:r>
      <w:r w:rsidRPr="00EA5B23">
        <w:rPr>
          <w:rFonts w:ascii="Arial" w:hAnsi="Arial" w:cs="Arial"/>
          <w:sz w:val="22"/>
          <w:szCs w:val="28"/>
        </w:rPr>
        <w:t>ferroviaire</w:t>
      </w:r>
      <w:r w:rsidR="002A3B59" w:rsidRPr="00EA5B23">
        <w:rPr>
          <w:rFonts w:ascii="Arial" w:hAnsi="Arial" w:cs="Arial"/>
          <w:sz w:val="22"/>
          <w:szCs w:val="28"/>
        </w:rPr>
        <w:t xml:space="preserve">s sont </w:t>
      </w:r>
      <w:r w:rsidR="00816C3A" w:rsidRPr="00EA5B23">
        <w:rPr>
          <w:rFonts w:ascii="Arial" w:hAnsi="Arial" w:cs="Arial"/>
          <w:sz w:val="22"/>
          <w:szCs w:val="28"/>
        </w:rPr>
        <w:t>omni</w:t>
      </w:r>
      <w:r w:rsidR="002A3B59" w:rsidRPr="00EA5B23">
        <w:rPr>
          <w:rFonts w:ascii="Arial" w:hAnsi="Arial" w:cs="Arial"/>
          <w:sz w:val="22"/>
          <w:szCs w:val="28"/>
        </w:rPr>
        <w:t xml:space="preserve"> présents dans le département avec la présence d’une li</w:t>
      </w:r>
      <w:r w:rsidR="00F11EBE" w:rsidRPr="00EA5B23">
        <w:rPr>
          <w:rFonts w:ascii="Arial" w:hAnsi="Arial" w:cs="Arial"/>
          <w:sz w:val="22"/>
          <w:szCs w:val="28"/>
        </w:rPr>
        <w:t>gne LGV</w:t>
      </w:r>
      <w:r w:rsidR="00816C3A" w:rsidRPr="00EA5B23">
        <w:rPr>
          <w:rFonts w:ascii="Arial" w:hAnsi="Arial" w:cs="Arial"/>
          <w:sz w:val="22"/>
          <w:szCs w:val="28"/>
        </w:rPr>
        <w:t>,</w:t>
      </w:r>
      <w:r w:rsidR="00F11EBE" w:rsidRPr="00EA5B23">
        <w:rPr>
          <w:rFonts w:ascii="Arial" w:hAnsi="Arial" w:cs="Arial"/>
          <w:sz w:val="22"/>
          <w:szCs w:val="28"/>
        </w:rPr>
        <w:t xml:space="preserve"> avec ses ouvrages d’art, </w:t>
      </w:r>
      <w:r w:rsidR="00C567C8" w:rsidRPr="00EA5B23">
        <w:rPr>
          <w:rFonts w:ascii="Arial" w:hAnsi="Arial" w:cs="Arial"/>
          <w:sz w:val="22"/>
          <w:szCs w:val="28"/>
        </w:rPr>
        <w:t xml:space="preserve">un </w:t>
      </w:r>
      <w:r w:rsidR="00E72B97" w:rsidRPr="00EA5B23">
        <w:rPr>
          <w:rFonts w:ascii="Arial" w:hAnsi="Arial" w:cs="Arial"/>
          <w:sz w:val="22"/>
          <w:szCs w:val="28"/>
        </w:rPr>
        <w:t>important réseau SNCF</w:t>
      </w:r>
      <w:r w:rsidR="00C567C8" w:rsidRPr="00EA5B23">
        <w:rPr>
          <w:rFonts w:ascii="Arial" w:hAnsi="Arial" w:cs="Arial"/>
          <w:sz w:val="22"/>
          <w:szCs w:val="28"/>
        </w:rPr>
        <w:t xml:space="preserve"> sillonne le </w:t>
      </w:r>
      <w:r w:rsidR="00EA5B23" w:rsidRPr="00EA5B23">
        <w:rPr>
          <w:rFonts w:ascii="Arial" w:hAnsi="Arial" w:cs="Arial"/>
          <w:sz w:val="22"/>
          <w:szCs w:val="28"/>
        </w:rPr>
        <w:t>département entre</w:t>
      </w:r>
      <w:r w:rsidR="002A3B59" w:rsidRPr="00766B9E">
        <w:rPr>
          <w:rFonts w:ascii="Arial" w:hAnsi="Arial" w:cs="Arial"/>
          <w:sz w:val="22"/>
          <w:szCs w:val="28"/>
        </w:rPr>
        <w:t xml:space="preserve"> Paris et Lille. </w:t>
      </w:r>
      <w:r w:rsidRPr="00766B9E">
        <w:rPr>
          <w:rFonts w:ascii="Arial" w:hAnsi="Arial" w:cs="Arial"/>
          <w:sz w:val="22"/>
          <w:szCs w:val="28"/>
        </w:rPr>
        <w:t xml:space="preserve">                            </w:t>
      </w:r>
      <w:r w:rsidR="00FC06B3" w:rsidRPr="00766B9E">
        <w:rPr>
          <w:rFonts w:ascii="Arial" w:hAnsi="Arial" w:cs="Arial"/>
          <w:sz w:val="22"/>
          <w:szCs w:val="28"/>
        </w:rPr>
        <w:t xml:space="preserve">          </w:t>
      </w:r>
    </w:p>
    <w:p w14:paraId="3F2DFC2E" w14:textId="77777777" w:rsidR="002A3B59" w:rsidRPr="00766B9E" w:rsidRDefault="002A3B59" w:rsidP="00340C63">
      <w:pPr>
        <w:ind w:left="510"/>
        <w:rPr>
          <w:rFonts w:ascii="Arial" w:hAnsi="Arial" w:cs="Arial"/>
          <w:sz w:val="22"/>
          <w:szCs w:val="28"/>
        </w:rPr>
      </w:pPr>
    </w:p>
    <w:p w14:paraId="623038B7" w14:textId="77777777" w:rsidR="00340C63" w:rsidRPr="00766B9E" w:rsidRDefault="00340C63" w:rsidP="00F11EBE">
      <w:pPr>
        <w:ind w:left="510"/>
        <w:jc w:val="both"/>
        <w:rPr>
          <w:rFonts w:ascii="Arial" w:hAnsi="Arial" w:cs="Arial"/>
          <w:sz w:val="22"/>
          <w:szCs w:val="28"/>
        </w:rPr>
      </w:pPr>
      <w:r w:rsidRPr="00766B9E">
        <w:rPr>
          <w:rFonts w:ascii="Arial" w:hAnsi="Arial" w:cs="Arial"/>
          <w:sz w:val="22"/>
          <w:szCs w:val="28"/>
        </w:rPr>
        <w:t>Des ouvrages civils de transport</w:t>
      </w:r>
      <w:r w:rsidR="00816C3A" w:rsidRPr="00766B9E">
        <w:rPr>
          <w:rFonts w:ascii="Arial" w:hAnsi="Arial" w:cs="Arial"/>
          <w:sz w:val="22"/>
          <w:szCs w:val="28"/>
        </w:rPr>
        <w:t>,</w:t>
      </w:r>
      <w:r w:rsidRPr="00766B9E">
        <w:rPr>
          <w:rFonts w:ascii="Arial" w:hAnsi="Arial" w:cs="Arial"/>
          <w:sz w:val="22"/>
          <w:szCs w:val="28"/>
        </w:rPr>
        <w:t xml:space="preserve"> tels que le tunnel ferroviaire sur la ligne LGV, le tunnel SNCF du Coudray sur </w:t>
      </w:r>
      <w:proofErr w:type="spellStart"/>
      <w:r w:rsidRPr="00766B9E">
        <w:rPr>
          <w:rFonts w:ascii="Arial" w:hAnsi="Arial" w:cs="Arial"/>
          <w:sz w:val="22"/>
          <w:szCs w:val="28"/>
        </w:rPr>
        <w:t>Thelle</w:t>
      </w:r>
      <w:proofErr w:type="spellEnd"/>
      <w:r w:rsidR="00816C3A" w:rsidRPr="00766B9E">
        <w:rPr>
          <w:rFonts w:ascii="Arial" w:hAnsi="Arial" w:cs="Arial"/>
          <w:sz w:val="22"/>
          <w:szCs w:val="28"/>
        </w:rPr>
        <w:t>,</w:t>
      </w:r>
      <w:r w:rsidRPr="00766B9E">
        <w:rPr>
          <w:rFonts w:ascii="Arial" w:hAnsi="Arial" w:cs="Arial"/>
          <w:sz w:val="22"/>
          <w:szCs w:val="28"/>
        </w:rPr>
        <w:t xml:space="preserve"> sont égale</w:t>
      </w:r>
      <w:r w:rsidR="002A3B59" w:rsidRPr="00766B9E">
        <w:rPr>
          <w:rFonts w:ascii="Arial" w:hAnsi="Arial" w:cs="Arial"/>
          <w:sz w:val="22"/>
          <w:szCs w:val="28"/>
        </w:rPr>
        <w:t>ment à prendre en considération et peuvent engendrer</w:t>
      </w:r>
      <w:r w:rsidR="00816C3A" w:rsidRPr="00766B9E">
        <w:rPr>
          <w:rFonts w:ascii="Arial" w:hAnsi="Arial" w:cs="Arial"/>
          <w:sz w:val="22"/>
          <w:szCs w:val="28"/>
        </w:rPr>
        <w:t>,</w:t>
      </w:r>
      <w:r w:rsidR="002A3B59" w:rsidRPr="00766B9E">
        <w:rPr>
          <w:rFonts w:ascii="Arial" w:hAnsi="Arial" w:cs="Arial"/>
          <w:sz w:val="22"/>
          <w:szCs w:val="28"/>
        </w:rPr>
        <w:t xml:space="preserve"> en cas d’accident</w:t>
      </w:r>
      <w:r w:rsidR="00816C3A" w:rsidRPr="00766B9E">
        <w:rPr>
          <w:rFonts w:ascii="Arial" w:hAnsi="Arial" w:cs="Arial"/>
          <w:sz w:val="22"/>
          <w:szCs w:val="28"/>
        </w:rPr>
        <w:t>,</w:t>
      </w:r>
      <w:r w:rsidR="002A3B59" w:rsidRPr="00766B9E">
        <w:rPr>
          <w:rFonts w:ascii="Arial" w:hAnsi="Arial" w:cs="Arial"/>
          <w:sz w:val="22"/>
          <w:szCs w:val="28"/>
        </w:rPr>
        <w:t xml:space="preserve"> des systèmes instables qui nécessite</w:t>
      </w:r>
      <w:r w:rsidR="00816C3A" w:rsidRPr="00766B9E">
        <w:rPr>
          <w:rFonts w:ascii="Arial" w:hAnsi="Arial" w:cs="Arial"/>
          <w:sz w:val="22"/>
          <w:szCs w:val="28"/>
        </w:rPr>
        <w:t>nt</w:t>
      </w:r>
      <w:r w:rsidR="002A3B59" w:rsidRPr="00766B9E">
        <w:rPr>
          <w:rFonts w:ascii="Arial" w:hAnsi="Arial" w:cs="Arial"/>
          <w:sz w:val="22"/>
          <w:szCs w:val="28"/>
        </w:rPr>
        <w:t xml:space="preserve"> l’emploi de technique ou de matériel de l’Unité Sauvetage déblaiement et désincarcération lourde.</w:t>
      </w:r>
    </w:p>
    <w:p w14:paraId="6EFCB3AC" w14:textId="77777777" w:rsidR="005C30FF" w:rsidRPr="00766B9E" w:rsidRDefault="005C30FF" w:rsidP="005362B8">
      <w:pPr>
        <w:ind w:left="510"/>
        <w:jc w:val="both"/>
        <w:rPr>
          <w:rFonts w:ascii="Arial" w:hAnsi="Arial" w:cs="Arial"/>
          <w:sz w:val="22"/>
          <w:szCs w:val="28"/>
        </w:rPr>
      </w:pPr>
      <w:r w:rsidRPr="00766B9E">
        <w:rPr>
          <w:rFonts w:ascii="Arial" w:hAnsi="Arial" w:cs="Arial"/>
          <w:sz w:val="22"/>
          <w:szCs w:val="28"/>
        </w:rPr>
        <w:t>Le risque d’accident</w:t>
      </w:r>
      <w:r w:rsidR="00816C3A" w:rsidRPr="00766B9E">
        <w:rPr>
          <w:rFonts w:ascii="Arial" w:hAnsi="Arial" w:cs="Arial"/>
          <w:sz w:val="22"/>
          <w:szCs w:val="28"/>
        </w:rPr>
        <w:t>,</w:t>
      </w:r>
      <w:r w:rsidRPr="00766B9E">
        <w:rPr>
          <w:rFonts w:ascii="Arial" w:hAnsi="Arial" w:cs="Arial"/>
          <w:sz w:val="22"/>
          <w:szCs w:val="28"/>
        </w:rPr>
        <w:t xml:space="preserve"> de transport</w:t>
      </w:r>
      <w:r w:rsidR="00816C3A" w:rsidRPr="00766B9E">
        <w:rPr>
          <w:rFonts w:ascii="Arial" w:hAnsi="Arial" w:cs="Arial"/>
          <w:sz w:val="22"/>
          <w:szCs w:val="28"/>
        </w:rPr>
        <w:t>s</w:t>
      </w:r>
      <w:r w:rsidRPr="00766B9E">
        <w:rPr>
          <w:rFonts w:ascii="Arial" w:hAnsi="Arial" w:cs="Arial"/>
          <w:sz w:val="22"/>
          <w:szCs w:val="28"/>
        </w:rPr>
        <w:t xml:space="preserve"> aériens</w:t>
      </w:r>
      <w:r w:rsidR="00816C3A" w:rsidRPr="00766B9E">
        <w:rPr>
          <w:rFonts w:ascii="Arial" w:hAnsi="Arial" w:cs="Arial"/>
          <w:sz w:val="22"/>
          <w:szCs w:val="28"/>
        </w:rPr>
        <w:t>,</w:t>
      </w:r>
      <w:r w:rsidRPr="00766B9E">
        <w:rPr>
          <w:rFonts w:ascii="Arial" w:hAnsi="Arial" w:cs="Arial"/>
          <w:sz w:val="22"/>
          <w:szCs w:val="28"/>
        </w:rPr>
        <w:t xml:space="preserve"> est à prendre en compte avec la présence de l’aéroport de Beauvais.</w:t>
      </w:r>
    </w:p>
    <w:p w14:paraId="6F85BC9A" w14:textId="77777777" w:rsidR="005A152E" w:rsidRPr="00766B9E" w:rsidRDefault="005A152E" w:rsidP="005A152E">
      <w:pPr>
        <w:ind w:left="510"/>
        <w:rPr>
          <w:rFonts w:ascii="Arial" w:hAnsi="Arial" w:cs="Arial"/>
          <w:sz w:val="22"/>
          <w:szCs w:val="28"/>
        </w:rPr>
      </w:pPr>
    </w:p>
    <w:p w14:paraId="78A1482B" w14:textId="77777777" w:rsidR="004A71E1" w:rsidRPr="00766B9E" w:rsidRDefault="004A71E1" w:rsidP="00F11EBE">
      <w:pPr>
        <w:ind w:left="510"/>
        <w:jc w:val="both"/>
        <w:rPr>
          <w:rFonts w:ascii="Arial" w:hAnsi="Arial" w:cs="Arial"/>
          <w:sz w:val="22"/>
          <w:szCs w:val="22"/>
        </w:rPr>
      </w:pPr>
      <w:r w:rsidRPr="00766B9E">
        <w:rPr>
          <w:rFonts w:ascii="Arial" w:hAnsi="Arial" w:cs="Arial"/>
          <w:sz w:val="22"/>
          <w:szCs w:val="22"/>
        </w:rPr>
        <w:t xml:space="preserve">L’habitat ancien présente naturellement une forte vulnérabilité au risque de chute de matériaux </w:t>
      </w:r>
      <w:r w:rsidR="00F11EBE" w:rsidRPr="00766B9E">
        <w:rPr>
          <w:rFonts w:ascii="Arial" w:hAnsi="Arial" w:cs="Arial"/>
          <w:sz w:val="22"/>
          <w:szCs w:val="22"/>
        </w:rPr>
        <w:t>et/</w:t>
      </w:r>
      <w:r w:rsidRPr="00766B9E">
        <w:rPr>
          <w:rFonts w:ascii="Arial" w:hAnsi="Arial" w:cs="Arial"/>
          <w:sz w:val="22"/>
          <w:szCs w:val="22"/>
        </w:rPr>
        <w:t>ou d’effondrement partiel ou total, surtout lorsqu’il présente des états de vétustés.</w:t>
      </w:r>
    </w:p>
    <w:p w14:paraId="5E5A8CEF" w14:textId="77777777" w:rsidR="00C57A57" w:rsidRPr="00766B9E" w:rsidRDefault="00C57A57" w:rsidP="00F11EBE">
      <w:pPr>
        <w:ind w:left="510"/>
        <w:jc w:val="both"/>
        <w:rPr>
          <w:rFonts w:ascii="Arial" w:hAnsi="Arial" w:cs="Arial"/>
          <w:sz w:val="22"/>
          <w:szCs w:val="22"/>
        </w:rPr>
      </w:pPr>
      <w:r w:rsidRPr="00766B9E">
        <w:rPr>
          <w:rFonts w:ascii="Arial" w:hAnsi="Arial" w:cs="Arial"/>
          <w:sz w:val="22"/>
          <w:szCs w:val="22"/>
        </w:rPr>
        <w:t>Les accidents de chantier de travaux public (éboulement de tranchée), de manutention et de grutage peuvent entrainer la chute, l’ensevelissement ou l’écrasement de personnes nécessitent le déploiement de moyens spécifiques.</w:t>
      </w:r>
    </w:p>
    <w:p w14:paraId="52DD9BA4" w14:textId="77777777" w:rsidR="00C57A57" w:rsidRPr="00766B9E" w:rsidRDefault="00C57A57" w:rsidP="005A152E">
      <w:pPr>
        <w:ind w:left="510"/>
        <w:rPr>
          <w:rFonts w:ascii="Arial" w:hAnsi="Arial" w:cs="Arial"/>
          <w:sz w:val="22"/>
          <w:szCs w:val="22"/>
        </w:rPr>
      </w:pPr>
    </w:p>
    <w:p w14:paraId="1AA8D539" w14:textId="77777777" w:rsidR="004A71E1" w:rsidRPr="00766B9E" w:rsidRDefault="00E72B97" w:rsidP="0032123D">
      <w:pPr>
        <w:ind w:left="510"/>
        <w:jc w:val="both"/>
        <w:rPr>
          <w:rFonts w:ascii="Arial" w:hAnsi="Arial" w:cs="Arial"/>
          <w:sz w:val="22"/>
          <w:szCs w:val="22"/>
        </w:rPr>
      </w:pPr>
      <w:r w:rsidRPr="00EA5B23">
        <w:rPr>
          <w:rFonts w:ascii="Arial" w:hAnsi="Arial" w:cs="Arial"/>
          <w:sz w:val="22"/>
          <w:szCs w:val="22"/>
        </w:rPr>
        <w:t xml:space="preserve">Les </w:t>
      </w:r>
      <w:r w:rsidR="004A71E1" w:rsidRPr="00EA5B23">
        <w:rPr>
          <w:rFonts w:ascii="Arial" w:hAnsi="Arial" w:cs="Arial"/>
          <w:sz w:val="22"/>
          <w:szCs w:val="22"/>
        </w:rPr>
        <w:t>atteint</w:t>
      </w:r>
      <w:r w:rsidR="00C57A57" w:rsidRPr="00EA5B23">
        <w:rPr>
          <w:rFonts w:ascii="Arial" w:hAnsi="Arial" w:cs="Arial"/>
          <w:sz w:val="22"/>
          <w:szCs w:val="22"/>
        </w:rPr>
        <w:t>es à la stabilité des bâtiments</w:t>
      </w:r>
      <w:r w:rsidR="00F11EBE" w:rsidRPr="00EA5B23">
        <w:rPr>
          <w:rFonts w:ascii="Arial" w:hAnsi="Arial" w:cs="Arial"/>
          <w:sz w:val="22"/>
          <w:szCs w:val="22"/>
        </w:rPr>
        <w:t xml:space="preserve">, </w:t>
      </w:r>
      <w:r w:rsidR="008B28FE" w:rsidRPr="00EA5B23">
        <w:rPr>
          <w:rFonts w:ascii="Arial" w:hAnsi="Arial" w:cs="Arial"/>
          <w:sz w:val="22"/>
          <w:szCs w:val="22"/>
        </w:rPr>
        <w:t>suite aux incendies ou explosions</w:t>
      </w:r>
      <w:r w:rsidR="00C57A57" w:rsidRPr="00EA5B23">
        <w:rPr>
          <w:rFonts w:ascii="Arial" w:hAnsi="Arial" w:cs="Arial"/>
          <w:sz w:val="22"/>
          <w:szCs w:val="22"/>
        </w:rPr>
        <w:t xml:space="preserve"> </w:t>
      </w:r>
      <w:r w:rsidRPr="00EA5B23">
        <w:rPr>
          <w:rFonts w:ascii="Arial" w:hAnsi="Arial" w:cs="Arial"/>
          <w:sz w:val="22"/>
          <w:szCs w:val="22"/>
        </w:rPr>
        <w:t xml:space="preserve">constituent un risque particulier qui </w:t>
      </w:r>
      <w:r w:rsidR="00C57A57" w:rsidRPr="00EA5B23">
        <w:rPr>
          <w:rFonts w:ascii="Arial" w:hAnsi="Arial" w:cs="Arial"/>
          <w:sz w:val="22"/>
          <w:szCs w:val="22"/>
        </w:rPr>
        <w:t>néce</w:t>
      </w:r>
      <w:r w:rsidR="00F11EBE" w:rsidRPr="00EA5B23">
        <w:rPr>
          <w:rFonts w:ascii="Arial" w:hAnsi="Arial" w:cs="Arial"/>
          <w:sz w:val="22"/>
          <w:szCs w:val="22"/>
        </w:rPr>
        <w:t>ssitent une analyse du risque bâ</w:t>
      </w:r>
      <w:r w:rsidR="00C57A57" w:rsidRPr="00EA5B23">
        <w:rPr>
          <w:rFonts w:ascii="Arial" w:hAnsi="Arial" w:cs="Arial"/>
          <w:sz w:val="22"/>
          <w:szCs w:val="22"/>
        </w:rPr>
        <w:t>timentaire.</w:t>
      </w:r>
    </w:p>
    <w:p w14:paraId="5A089BBC" w14:textId="77777777" w:rsidR="00C57A57" w:rsidRPr="00766B9E" w:rsidRDefault="00C57A57" w:rsidP="0032123D">
      <w:pPr>
        <w:ind w:left="510"/>
        <w:jc w:val="both"/>
        <w:rPr>
          <w:rFonts w:ascii="Arial" w:hAnsi="Arial" w:cs="Arial"/>
          <w:sz w:val="22"/>
          <w:szCs w:val="22"/>
        </w:rPr>
      </w:pPr>
      <w:r w:rsidRPr="00766B9E">
        <w:rPr>
          <w:rFonts w:ascii="Arial" w:hAnsi="Arial" w:cs="Arial"/>
          <w:sz w:val="22"/>
          <w:szCs w:val="22"/>
        </w:rPr>
        <w:t>La présence de nombreux silo</w:t>
      </w:r>
      <w:r w:rsidR="0032123D" w:rsidRPr="00766B9E">
        <w:rPr>
          <w:rFonts w:ascii="Arial" w:hAnsi="Arial" w:cs="Arial"/>
          <w:sz w:val="22"/>
          <w:szCs w:val="22"/>
        </w:rPr>
        <w:t>s</w:t>
      </w:r>
      <w:r w:rsidRPr="00766B9E">
        <w:rPr>
          <w:rFonts w:ascii="Arial" w:hAnsi="Arial" w:cs="Arial"/>
          <w:sz w:val="22"/>
          <w:szCs w:val="22"/>
        </w:rPr>
        <w:t xml:space="preserve"> de stockage et de conditionnement est recensée dans le département.</w:t>
      </w:r>
    </w:p>
    <w:p w14:paraId="174B65B3" w14:textId="77777777" w:rsidR="004A71E1" w:rsidRPr="00766B9E" w:rsidRDefault="004A71E1" w:rsidP="0032123D">
      <w:pPr>
        <w:ind w:left="510"/>
        <w:jc w:val="both"/>
        <w:rPr>
          <w:rFonts w:ascii="Arial" w:hAnsi="Arial" w:cs="Arial"/>
          <w:sz w:val="22"/>
          <w:szCs w:val="22"/>
        </w:rPr>
      </w:pPr>
      <w:r w:rsidRPr="00766B9E">
        <w:rPr>
          <w:rFonts w:ascii="Arial" w:hAnsi="Arial" w:cs="Arial"/>
          <w:sz w:val="22"/>
          <w:szCs w:val="22"/>
        </w:rPr>
        <w:t>Les phénomènes liés à l’eau (inondation) provoquent la diminution de la solidarité des terrains av</w:t>
      </w:r>
      <w:r w:rsidR="0032123D" w:rsidRPr="00766B9E">
        <w:rPr>
          <w:rFonts w:ascii="Arial" w:hAnsi="Arial" w:cs="Arial"/>
          <w:sz w:val="22"/>
          <w:szCs w:val="22"/>
        </w:rPr>
        <w:t xml:space="preserve">ec les risques d’affaissement des </w:t>
      </w:r>
      <w:r w:rsidRPr="00766B9E">
        <w:rPr>
          <w:rFonts w:ascii="Arial" w:hAnsi="Arial" w:cs="Arial"/>
          <w:sz w:val="22"/>
          <w:szCs w:val="22"/>
        </w:rPr>
        <w:t>édifice</w:t>
      </w:r>
      <w:r w:rsidR="0032123D" w:rsidRPr="00766B9E">
        <w:rPr>
          <w:rFonts w:ascii="Arial" w:hAnsi="Arial" w:cs="Arial"/>
          <w:sz w:val="22"/>
          <w:szCs w:val="22"/>
        </w:rPr>
        <w:t>s</w:t>
      </w:r>
      <w:r w:rsidRPr="00766B9E">
        <w:rPr>
          <w:rFonts w:ascii="Arial" w:hAnsi="Arial" w:cs="Arial"/>
          <w:sz w:val="22"/>
          <w:szCs w:val="22"/>
        </w:rPr>
        <w:t>.</w:t>
      </w:r>
    </w:p>
    <w:p w14:paraId="428934CE" w14:textId="77777777" w:rsidR="004A71E1" w:rsidRPr="00766B9E" w:rsidRDefault="004A71E1" w:rsidP="0032123D">
      <w:pPr>
        <w:ind w:left="510"/>
        <w:jc w:val="both"/>
        <w:rPr>
          <w:rFonts w:ascii="Arial" w:hAnsi="Arial" w:cs="Arial"/>
          <w:sz w:val="22"/>
          <w:szCs w:val="22"/>
        </w:rPr>
      </w:pPr>
      <w:r w:rsidRPr="00766B9E">
        <w:rPr>
          <w:rFonts w:ascii="Arial" w:hAnsi="Arial" w:cs="Arial"/>
          <w:sz w:val="22"/>
          <w:szCs w:val="22"/>
        </w:rPr>
        <w:t>Les phénomènes m</w:t>
      </w:r>
      <w:r w:rsidR="00FC06B3" w:rsidRPr="00766B9E">
        <w:rPr>
          <w:rFonts w:ascii="Arial" w:hAnsi="Arial" w:cs="Arial"/>
          <w:sz w:val="22"/>
          <w:szCs w:val="22"/>
        </w:rPr>
        <w:t>étéorologiques, en raison de la pluralité de leurs effets (vent, pluie) et des zones géographiques touchées souvent étendues présentent des risques pour le département</w:t>
      </w:r>
      <w:r w:rsidR="00816C3A" w:rsidRPr="00766B9E">
        <w:rPr>
          <w:rFonts w:ascii="Arial" w:hAnsi="Arial" w:cs="Arial"/>
          <w:sz w:val="22"/>
          <w:szCs w:val="22"/>
        </w:rPr>
        <w:t>,</w:t>
      </w:r>
      <w:r w:rsidR="00FC06B3" w:rsidRPr="00766B9E">
        <w:rPr>
          <w:rFonts w:ascii="Arial" w:hAnsi="Arial" w:cs="Arial"/>
          <w:sz w:val="22"/>
          <w:szCs w:val="22"/>
        </w:rPr>
        <w:t xml:space="preserve"> avec des effets </w:t>
      </w:r>
      <w:r w:rsidR="00FC06B3" w:rsidRPr="00200035">
        <w:rPr>
          <w:rFonts w:ascii="Arial" w:hAnsi="Arial" w:cs="Arial"/>
          <w:sz w:val="22"/>
          <w:szCs w:val="22"/>
        </w:rPr>
        <w:t xml:space="preserve">destructeurs </w:t>
      </w:r>
      <w:r w:rsidR="0032123D" w:rsidRPr="00200035">
        <w:rPr>
          <w:rFonts w:ascii="Arial" w:hAnsi="Arial" w:cs="Arial"/>
          <w:sz w:val="22"/>
          <w:szCs w:val="22"/>
        </w:rPr>
        <w:t>pouvant entraîner</w:t>
      </w:r>
      <w:r w:rsidR="00FC06B3" w:rsidRPr="00200035">
        <w:rPr>
          <w:rFonts w:ascii="Arial" w:hAnsi="Arial" w:cs="Arial"/>
          <w:sz w:val="22"/>
          <w:szCs w:val="22"/>
        </w:rPr>
        <w:t xml:space="preserve"> des chutes d’arbres et de pylône</w:t>
      </w:r>
      <w:r w:rsidR="0032123D" w:rsidRPr="00200035">
        <w:rPr>
          <w:rFonts w:ascii="Arial" w:hAnsi="Arial" w:cs="Arial"/>
          <w:sz w:val="22"/>
          <w:szCs w:val="22"/>
        </w:rPr>
        <w:t>s</w:t>
      </w:r>
      <w:r w:rsidR="00FC06B3" w:rsidRPr="00200035">
        <w:rPr>
          <w:rFonts w:ascii="Arial" w:hAnsi="Arial" w:cs="Arial"/>
          <w:sz w:val="22"/>
          <w:szCs w:val="22"/>
        </w:rPr>
        <w:t>, en arrachant les toitures et les lignes électrique</w:t>
      </w:r>
      <w:r w:rsidR="002A3B59" w:rsidRPr="00200035">
        <w:rPr>
          <w:rFonts w:ascii="Arial" w:hAnsi="Arial" w:cs="Arial"/>
          <w:sz w:val="22"/>
          <w:szCs w:val="22"/>
        </w:rPr>
        <w:t>s</w:t>
      </w:r>
      <w:r w:rsidR="0032123D" w:rsidRPr="00200035">
        <w:rPr>
          <w:rFonts w:ascii="Arial" w:hAnsi="Arial" w:cs="Arial"/>
          <w:sz w:val="22"/>
          <w:szCs w:val="22"/>
        </w:rPr>
        <w:t xml:space="preserve"> et qui occasionnent des destructions bâtimentaires.</w:t>
      </w:r>
    </w:p>
    <w:p w14:paraId="24BBA631" w14:textId="77777777" w:rsidR="00383A98" w:rsidRPr="000D026F" w:rsidRDefault="00383A98" w:rsidP="000D026F"/>
    <w:p w14:paraId="4DE37A18" w14:textId="77777777" w:rsidR="00AC107B" w:rsidRPr="0032123D" w:rsidRDefault="0032123D" w:rsidP="001A7755">
      <w:pPr>
        <w:pStyle w:val="Titre1"/>
        <w:numPr>
          <w:ilvl w:val="0"/>
          <w:numId w:val="1"/>
        </w:numPr>
        <w:jc w:val="both"/>
        <w:rPr>
          <w:b/>
          <w:color w:val="0000FF"/>
          <w:sz w:val="28"/>
          <w:u w:val="single"/>
        </w:rPr>
      </w:pPr>
      <w:bookmarkStart w:id="4" w:name="_Toc482193104"/>
      <w:bookmarkStart w:id="5" w:name="_Toc82682869"/>
      <w:r>
        <w:rPr>
          <w:b/>
          <w:color w:val="0000FF"/>
          <w:sz w:val="28"/>
          <w:u w:val="single"/>
        </w:rPr>
        <w:lastRenderedPageBreak/>
        <w:t>Les m</w:t>
      </w:r>
      <w:r w:rsidR="00AB1C62" w:rsidRPr="0032123D">
        <w:rPr>
          <w:b/>
          <w:color w:val="0000FF"/>
          <w:sz w:val="28"/>
          <w:u w:val="single"/>
        </w:rPr>
        <w:t>issions</w:t>
      </w:r>
      <w:bookmarkEnd w:id="4"/>
      <w:bookmarkEnd w:id="5"/>
    </w:p>
    <w:p w14:paraId="2ACFD1D2" w14:textId="77777777" w:rsidR="00F11425" w:rsidRDefault="00F11425" w:rsidP="00F11425"/>
    <w:p w14:paraId="01B13CBC" w14:textId="77777777" w:rsidR="00F11425" w:rsidRPr="00766B9E" w:rsidRDefault="00F11425" w:rsidP="0032123D">
      <w:pPr>
        <w:ind w:left="360"/>
        <w:jc w:val="both"/>
        <w:rPr>
          <w:rFonts w:ascii="Arial" w:hAnsi="Arial" w:cs="Arial"/>
          <w:sz w:val="22"/>
          <w:szCs w:val="22"/>
        </w:rPr>
      </w:pPr>
      <w:r w:rsidRPr="00766B9E">
        <w:rPr>
          <w:rFonts w:ascii="Arial" w:hAnsi="Arial" w:cs="Arial"/>
          <w:sz w:val="22"/>
          <w:szCs w:val="22"/>
        </w:rPr>
        <w:t>Les missions sont essentiellement</w:t>
      </w:r>
      <w:r w:rsidR="00CB5882" w:rsidRPr="00766B9E">
        <w:rPr>
          <w:rFonts w:ascii="Arial" w:hAnsi="Arial" w:cs="Arial"/>
          <w:sz w:val="22"/>
          <w:szCs w:val="22"/>
        </w:rPr>
        <w:t xml:space="preserve"> caractérisées par le secours et soins d’urgence aux personnes, aux animaux, à la protection des biens et de l’environnement, en milieu effondré ou instable dans une zone sur laquelle des éléments naturels et/ou artificiels ont subi des modifications engendrant un équilibre structurel instable.</w:t>
      </w:r>
    </w:p>
    <w:p w14:paraId="0773AACD" w14:textId="77777777" w:rsidR="0032123D" w:rsidRPr="00766B9E" w:rsidRDefault="0032123D" w:rsidP="0032123D">
      <w:pPr>
        <w:ind w:left="360"/>
        <w:jc w:val="both"/>
        <w:rPr>
          <w:rFonts w:ascii="Arial" w:hAnsi="Arial" w:cs="Arial"/>
          <w:sz w:val="22"/>
          <w:szCs w:val="22"/>
        </w:rPr>
      </w:pPr>
    </w:p>
    <w:p w14:paraId="7B6C3E48" w14:textId="77777777" w:rsidR="002607B3" w:rsidRPr="00EA5B23" w:rsidRDefault="0032123D" w:rsidP="00884C4E">
      <w:pPr>
        <w:ind w:left="360"/>
        <w:jc w:val="both"/>
        <w:rPr>
          <w:rFonts w:ascii="Arial" w:hAnsi="Arial" w:cs="Arial"/>
          <w:sz w:val="22"/>
          <w:szCs w:val="22"/>
        </w:rPr>
      </w:pPr>
      <w:r w:rsidRPr="00EA5B23">
        <w:rPr>
          <w:rFonts w:ascii="Arial" w:hAnsi="Arial" w:cs="Arial"/>
          <w:sz w:val="22"/>
          <w:szCs w:val="22"/>
        </w:rPr>
        <w:t>L</w:t>
      </w:r>
      <w:r w:rsidR="00E72B97" w:rsidRPr="00EA5B23">
        <w:rPr>
          <w:rFonts w:ascii="Arial" w:hAnsi="Arial" w:cs="Arial"/>
          <w:sz w:val="22"/>
          <w:szCs w:val="22"/>
        </w:rPr>
        <w:t>’Unité</w:t>
      </w:r>
      <w:r w:rsidR="008B28FE" w:rsidRPr="00EA5B23">
        <w:rPr>
          <w:rFonts w:ascii="Arial" w:hAnsi="Arial" w:cs="Arial"/>
          <w:sz w:val="22"/>
          <w:szCs w:val="22"/>
        </w:rPr>
        <w:t xml:space="preserve"> de Sauvetage </w:t>
      </w:r>
      <w:r w:rsidR="00E72B97" w:rsidRPr="00EA5B23">
        <w:rPr>
          <w:rFonts w:ascii="Arial" w:hAnsi="Arial" w:cs="Arial"/>
          <w:sz w:val="22"/>
          <w:szCs w:val="22"/>
        </w:rPr>
        <w:t xml:space="preserve">Déblaiement </w:t>
      </w:r>
      <w:r w:rsidR="00C567C8" w:rsidRPr="00EA5B23">
        <w:rPr>
          <w:rFonts w:ascii="Arial" w:hAnsi="Arial" w:cs="Arial"/>
          <w:sz w:val="22"/>
          <w:szCs w:val="22"/>
        </w:rPr>
        <w:t xml:space="preserve">SR Lourd </w:t>
      </w:r>
      <w:r w:rsidR="00E72B97" w:rsidRPr="00EA5B23">
        <w:rPr>
          <w:rFonts w:ascii="Arial" w:hAnsi="Arial" w:cs="Arial"/>
          <w:sz w:val="22"/>
          <w:szCs w:val="22"/>
        </w:rPr>
        <w:t>(USAR) est capable</w:t>
      </w:r>
      <w:r w:rsidRPr="00EA5B23">
        <w:rPr>
          <w:rFonts w:ascii="Arial" w:hAnsi="Arial" w:cs="Arial"/>
          <w:sz w:val="22"/>
          <w:szCs w:val="22"/>
        </w:rPr>
        <w:t xml:space="preserve"> de s’inscrire dans des missions de longue durée et dans un environnement dégradé. Initialement </w:t>
      </w:r>
      <w:r w:rsidR="00816C3A" w:rsidRPr="00EA5B23">
        <w:rPr>
          <w:rFonts w:ascii="Arial" w:hAnsi="Arial" w:cs="Arial"/>
          <w:sz w:val="22"/>
          <w:szCs w:val="22"/>
        </w:rPr>
        <w:t xml:space="preserve">formées aux interventions lors de tremblements de terre, ces équipes ont su s’adapter pour faire </w:t>
      </w:r>
      <w:r w:rsidRPr="00EA5B23">
        <w:rPr>
          <w:rFonts w:ascii="Arial" w:hAnsi="Arial" w:cs="Arial"/>
          <w:sz w:val="22"/>
          <w:szCs w:val="22"/>
        </w:rPr>
        <w:t>face aux interventions en milieu effondrés ou instables dans des environnements de toute nature suite à des évènements climatiques, des mouvements de terrain, etc…</w:t>
      </w:r>
      <w:r w:rsidR="00E72B97" w:rsidRPr="00EA5B23">
        <w:rPr>
          <w:rFonts w:ascii="Arial" w:hAnsi="Arial" w:cs="Arial"/>
          <w:sz w:val="22"/>
          <w:szCs w:val="22"/>
        </w:rPr>
        <w:t xml:space="preserve">Là où les moyens traditionnels sont inadaptés ou insuffisants. </w:t>
      </w:r>
      <w:r w:rsidR="00200035" w:rsidRPr="00EA5B23">
        <w:rPr>
          <w:rFonts w:ascii="Arial" w:hAnsi="Arial" w:cs="Arial"/>
          <w:sz w:val="22"/>
          <w:szCs w:val="22"/>
        </w:rPr>
        <w:t>L’unité</w:t>
      </w:r>
      <w:r w:rsidR="002607B3" w:rsidRPr="00EA5B23">
        <w:rPr>
          <w:rFonts w:ascii="Arial" w:hAnsi="Arial" w:cs="Arial"/>
          <w:sz w:val="22"/>
          <w:szCs w:val="22"/>
        </w:rPr>
        <w:t xml:space="preserve"> </w:t>
      </w:r>
      <w:r w:rsidR="008B28FE" w:rsidRPr="00EA5B23">
        <w:rPr>
          <w:rFonts w:ascii="Arial" w:hAnsi="Arial" w:cs="Arial"/>
          <w:sz w:val="22"/>
          <w:szCs w:val="22"/>
        </w:rPr>
        <w:t xml:space="preserve">de </w:t>
      </w:r>
      <w:r w:rsidR="002607B3" w:rsidRPr="00EA5B23">
        <w:rPr>
          <w:rFonts w:ascii="Arial" w:hAnsi="Arial" w:cs="Arial"/>
          <w:sz w:val="22"/>
          <w:szCs w:val="22"/>
        </w:rPr>
        <w:t xml:space="preserve">SD </w:t>
      </w:r>
      <w:r w:rsidR="00E72B97" w:rsidRPr="00EA5B23">
        <w:rPr>
          <w:rFonts w:ascii="Arial" w:hAnsi="Arial" w:cs="Arial"/>
          <w:sz w:val="22"/>
          <w:szCs w:val="22"/>
        </w:rPr>
        <w:t>peut intervenir</w:t>
      </w:r>
      <w:r w:rsidR="002607B3" w:rsidRPr="00EA5B23">
        <w:rPr>
          <w:rFonts w:ascii="Arial" w:hAnsi="Arial" w:cs="Arial"/>
          <w:sz w:val="22"/>
          <w:szCs w:val="22"/>
        </w:rPr>
        <w:t xml:space="preserve"> au plan national ou international sous le format INSARAG (USAR).</w:t>
      </w:r>
    </w:p>
    <w:p w14:paraId="029E4FC1" w14:textId="77777777" w:rsidR="00884C4E" w:rsidRPr="00EA5B23" w:rsidRDefault="00884C4E" w:rsidP="00884C4E">
      <w:pPr>
        <w:ind w:left="360"/>
        <w:jc w:val="both"/>
        <w:rPr>
          <w:rFonts w:ascii="Arial" w:hAnsi="Arial" w:cs="Arial"/>
          <w:sz w:val="22"/>
          <w:szCs w:val="22"/>
        </w:rPr>
      </w:pPr>
    </w:p>
    <w:p w14:paraId="0E665032" w14:textId="77777777" w:rsidR="002607B3" w:rsidRPr="00EA5B23" w:rsidRDefault="002607B3" w:rsidP="0032123D">
      <w:pPr>
        <w:ind w:left="360"/>
        <w:jc w:val="both"/>
        <w:rPr>
          <w:rFonts w:ascii="Arial" w:hAnsi="Arial" w:cs="Arial"/>
          <w:sz w:val="22"/>
          <w:szCs w:val="22"/>
        </w:rPr>
      </w:pPr>
      <w:r w:rsidRPr="00EA5B23">
        <w:rPr>
          <w:rFonts w:ascii="Arial" w:hAnsi="Arial" w:cs="Arial"/>
          <w:sz w:val="22"/>
          <w:szCs w:val="22"/>
        </w:rPr>
        <w:t xml:space="preserve">L’Unité SD </w:t>
      </w:r>
      <w:r w:rsidR="007F0A1D" w:rsidRPr="00EA5B23">
        <w:rPr>
          <w:rFonts w:ascii="Arial" w:hAnsi="Arial" w:cs="Arial"/>
          <w:sz w:val="22"/>
          <w:szCs w:val="22"/>
        </w:rPr>
        <w:t xml:space="preserve">SR Lourd </w:t>
      </w:r>
      <w:r w:rsidR="00A765C0" w:rsidRPr="00EA5B23">
        <w:rPr>
          <w:rFonts w:ascii="Arial" w:hAnsi="Arial" w:cs="Arial"/>
          <w:sz w:val="22"/>
          <w:szCs w:val="22"/>
        </w:rPr>
        <w:t>(</w:t>
      </w:r>
      <w:r w:rsidRPr="00EA5B23">
        <w:rPr>
          <w:rFonts w:ascii="Arial" w:hAnsi="Arial" w:cs="Arial"/>
          <w:sz w:val="22"/>
          <w:szCs w:val="22"/>
        </w:rPr>
        <w:t>USAR</w:t>
      </w:r>
      <w:r w:rsidR="00A765C0" w:rsidRPr="00EA5B23">
        <w:rPr>
          <w:rFonts w:ascii="Arial" w:hAnsi="Arial" w:cs="Arial"/>
          <w:sz w:val="22"/>
          <w:szCs w:val="22"/>
        </w:rPr>
        <w:t>)</w:t>
      </w:r>
      <w:r w:rsidRPr="00EA5B23">
        <w:rPr>
          <w:rFonts w:ascii="Arial" w:hAnsi="Arial" w:cs="Arial"/>
          <w:sz w:val="22"/>
          <w:szCs w:val="22"/>
        </w:rPr>
        <w:t xml:space="preserve"> de SDIS60 est organisée autour de 4 dominantes opérationnelles : </w:t>
      </w:r>
    </w:p>
    <w:p w14:paraId="061F40AC" w14:textId="77777777" w:rsidR="002607B3" w:rsidRPr="00EA5B23" w:rsidRDefault="002607B3" w:rsidP="0032123D">
      <w:pPr>
        <w:ind w:left="360"/>
        <w:jc w:val="both"/>
        <w:rPr>
          <w:rFonts w:ascii="Arial" w:hAnsi="Arial" w:cs="Arial"/>
          <w:sz w:val="22"/>
          <w:szCs w:val="22"/>
        </w:rPr>
      </w:pPr>
    </w:p>
    <w:p w14:paraId="7800BAEE" w14:textId="77777777" w:rsidR="00E72B97" w:rsidRPr="00EA5B23" w:rsidRDefault="002607B3" w:rsidP="00E72B97">
      <w:pPr>
        <w:numPr>
          <w:ilvl w:val="0"/>
          <w:numId w:val="5"/>
        </w:numPr>
        <w:jc w:val="both"/>
        <w:rPr>
          <w:rFonts w:ascii="Arial" w:hAnsi="Arial" w:cs="Arial"/>
          <w:sz w:val="22"/>
          <w:szCs w:val="22"/>
        </w:rPr>
      </w:pPr>
      <w:r w:rsidRPr="00EA5B23">
        <w:rPr>
          <w:rFonts w:ascii="Arial" w:hAnsi="Arial" w:cs="Arial"/>
          <w:sz w:val="22"/>
          <w:szCs w:val="22"/>
        </w:rPr>
        <w:t xml:space="preserve"> Sauvetage Déblaiement</w:t>
      </w:r>
      <w:r w:rsidR="00E72B97" w:rsidRPr="00EA5B23">
        <w:rPr>
          <w:rFonts w:ascii="Arial" w:hAnsi="Arial" w:cs="Arial"/>
          <w:sz w:val="22"/>
          <w:szCs w:val="22"/>
        </w:rPr>
        <w:t xml:space="preserve"> </w:t>
      </w:r>
      <w:r w:rsidR="00C567C8" w:rsidRPr="00EA5B23">
        <w:rPr>
          <w:rFonts w:ascii="Arial" w:hAnsi="Arial" w:cs="Arial"/>
          <w:sz w:val="22"/>
          <w:szCs w:val="22"/>
        </w:rPr>
        <w:t xml:space="preserve">SR Lourd </w:t>
      </w:r>
      <w:r w:rsidR="00E72B97" w:rsidRPr="00EA5B23">
        <w:rPr>
          <w:rFonts w:ascii="Arial" w:hAnsi="Arial" w:cs="Arial"/>
          <w:sz w:val="22"/>
          <w:szCs w:val="22"/>
        </w:rPr>
        <w:t>(USAR)</w:t>
      </w:r>
    </w:p>
    <w:p w14:paraId="4F10425B" w14:textId="77777777" w:rsidR="00E72B97" w:rsidRPr="00EA5B23" w:rsidRDefault="00E72B97" w:rsidP="00E72B97">
      <w:pPr>
        <w:numPr>
          <w:ilvl w:val="0"/>
          <w:numId w:val="5"/>
        </w:numPr>
        <w:jc w:val="both"/>
        <w:rPr>
          <w:rFonts w:ascii="Arial" w:hAnsi="Arial" w:cs="Arial"/>
          <w:sz w:val="22"/>
          <w:szCs w:val="22"/>
        </w:rPr>
      </w:pPr>
      <w:r w:rsidRPr="00EA5B23">
        <w:rPr>
          <w:rFonts w:ascii="Arial" w:hAnsi="Arial" w:cs="Arial"/>
          <w:sz w:val="22"/>
          <w:szCs w:val="22"/>
        </w:rPr>
        <w:t xml:space="preserve"> Désincarcération Lourde</w:t>
      </w:r>
    </w:p>
    <w:p w14:paraId="3DCE8DAD" w14:textId="77777777" w:rsidR="002607B3" w:rsidRPr="00EA5B23" w:rsidRDefault="002607B3" w:rsidP="00E72B97">
      <w:pPr>
        <w:numPr>
          <w:ilvl w:val="0"/>
          <w:numId w:val="5"/>
        </w:numPr>
        <w:jc w:val="both"/>
        <w:rPr>
          <w:rFonts w:ascii="Arial" w:hAnsi="Arial" w:cs="Arial"/>
          <w:sz w:val="22"/>
          <w:szCs w:val="22"/>
        </w:rPr>
      </w:pPr>
      <w:r w:rsidRPr="00EA5B23">
        <w:rPr>
          <w:rFonts w:ascii="Arial" w:hAnsi="Arial" w:cs="Arial"/>
          <w:sz w:val="22"/>
          <w:szCs w:val="22"/>
        </w:rPr>
        <w:t xml:space="preserve"> Manœuvre de force </w:t>
      </w:r>
    </w:p>
    <w:p w14:paraId="381DFFEA"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Analyse du risque bâtiment</w:t>
      </w:r>
    </w:p>
    <w:p w14:paraId="71EF7438" w14:textId="77777777" w:rsidR="002607B3" w:rsidRDefault="002607B3" w:rsidP="002607B3">
      <w:pPr>
        <w:jc w:val="both"/>
        <w:rPr>
          <w:sz w:val="28"/>
          <w:szCs w:val="28"/>
        </w:rPr>
      </w:pPr>
    </w:p>
    <w:p w14:paraId="0A4A7BBD" w14:textId="77777777" w:rsidR="002607B3" w:rsidRPr="00766B9E" w:rsidRDefault="002607B3" w:rsidP="002607B3">
      <w:pPr>
        <w:jc w:val="both"/>
        <w:rPr>
          <w:rFonts w:ascii="Arial" w:hAnsi="Arial" w:cs="Arial"/>
          <w:sz w:val="22"/>
          <w:szCs w:val="22"/>
        </w:rPr>
      </w:pPr>
      <w:r w:rsidRPr="00766B9E">
        <w:rPr>
          <w:rFonts w:ascii="Arial" w:hAnsi="Arial" w:cs="Arial"/>
          <w:sz w:val="22"/>
          <w:szCs w:val="22"/>
        </w:rPr>
        <w:t>La spécialité SD</w:t>
      </w:r>
      <w:r w:rsidR="00C567C8">
        <w:rPr>
          <w:rFonts w:ascii="Arial" w:hAnsi="Arial" w:cs="Arial"/>
          <w:sz w:val="22"/>
          <w:szCs w:val="22"/>
        </w:rPr>
        <w:t xml:space="preserve"> </w:t>
      </w:r>
      <w:r w:rsidR="00C567C8" w:rsidRPr="00EA5B23">
        <w:rPr>
          <w:rFonts w:ascii="Arial" w:hAnsi="Arial" w:cs="Arial"/>
          <w:sz w:val="22"/>
          <w:szCs w:val="22"/>
        </w:rPr>
        <w:t>SR Lourd</w:t>
      </w:r>
      <w:r w:rsidRPr="00766B9E">
        <w:rPr>
          <w:rFonts w:ascii="Arial" w:hAnsi="Arial" w:cs="Arial"/>
          <w:sz w:val="22"/>
          <w:szCs w:val="22"/>
        </w:rPr>
        <w:t xml:space="preserve"> </w:t>
      </w:r>
      <w:r w:rsidR="00A765C0" w:rsidRPr="00766B9E">
        <w:rPr>
          <w:rFonts w:ascii="Arial" w:hAnsi="Arial" w:cs="Arial"/>
          <w:sz w:val="22"/>
          <w:szCs w:val="22"/>
        </w:rPr>
        <w:t>(</w:t>
      </w:r>
      <w:r w:rsidRPr="00766B9E">
        <w:rPr>
          <w:rFonts w:ascii="Arial" w:hAnsi="Arial" w:cs="Arial"/>
          <w:sz w:val="22"/>
          <w:szCs w:val="22"/>
        </w:rPr>
        <w:t>USAR</w:t>
      </w:r>
      <w:r w:rsidR="00A765C0" w:rsidRPr="00766B9E">
        <w:rPr>
          <w:rFonts w:ascii="Arial" w:hAnsi="Arial" w:cs="Arial"/>
          <w:sz w:val="22"/>
          <w:szCs w:val="22"/>
        </w:rPr>
        <w:t>)</w:t>
      </w:r>
      <w:r w:rsidRPr="00766B9E">
        <w:rPr>
          <w:rFonts w:ascii="Arial" w:hAnsi="Arial" w:cs="Arial"/>
          <w:sz w:val="22"/>
          <w:szCs w:val="22"/>
        </w:rPr>
        <w:t xml:space="preserve"> de l’Oise permet d’intervenir en matière de reconnaissance, de sauvetage et de sécurisation : </w:t>
      </w:r>
    </w:p>
    <w:p w14:paraId="6679AAA5"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Reconnaissances,</w:t>
      </w:r>
    </w:p>
    <w:p w14:paraId="6494637E"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Recherches et sauvetages des personnes, </w:t>
      </w:r>
    </w:p>
    <w:p w14:paraId="2BB9B3AA" w14:textId="77777777" w:rsidR="00A857C5" w:rsidRPr="00766B9E" w:rsidRDefault="00A857C5" w:rsidP="0039072A">
      <w:pPr>
        <w:numPr>
          <w:ilvl w:val="0"/>
          <w:numId w:val="5"/>
        </w:numPr>
        <w:jc w:val="both"/>
        <w:rPr>
          <w:rFonts w:ascii="Arial" w:hAnsi="Arial" w:cs="Arial"/>
          <w:sz w:val="22"/>
          <w:szCs w:val="22"/>
        </w:rPr>
      </w:pPr>
      <w:r w:rsidRPr="00766B9E">
        <w:rPr>
          <w:rFonts w:ascii="Arial" w:hAnsi="Arial" w:cs="Arial"/>
          <w:sz w:val="22"/>
          <w:szCs w:val="22"/>
        </w:rPr>
        <w:t xml:space="preserve"> Dégagement de personnes ensevelies</w:t>
      </w:r>
    </w:p>
    <w:p w14:paraId="0E2E40E6"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Immeuble menaçant de ruine, </w:t>
      </w:r>
    </w:p>
    <w:p w14:paraId="1F7C7D9D"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Dépose de matériaux menaçant de chuter, </w:t>
      </w:r>
    </w:p>
    <w:p w14:paraId="05EBC382"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Sauvetage d’animaux, </w:t>
      </w:r>
    </w:p>
    <w:p w14:paraId="40B8130A"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Sécurisation d’un site, </w:t>
      </w:r>
    </w:p>
    <w:p w14:paraId="70BF450A"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Préservation des biens, </w:t>
      </w:r>
    </w:p>
    <w:p w14:paraId="74C88BBD"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Protection de l’environnement des effets d’un sinistre, </w:t>
      </w:r>
    </w:p>
    <w:p w14:paraId="4CA5BC48"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Interventions non urgentes pas directement liées aux missions de services publics par </w:t>
      </w:r>
    </w:p>
    <w:p w14:paraId="0D350248" w14:textId="77777777" w:rsidR="002607B3" w:rsidRPr="00766B9E" w:rsidRDefault="002607B3" w:rsidP="00405E87">
      <w:pPr>
        <w:ind w:left="150"/>
        <w:jc w:val="both"/>
        <w:rPr>
          <w:rFonts w:ascii="Arial" w:hAnsi="Arial" w:cs="Arial"/>
          <w:sz w:val="22"/>
          <w:szCs w:val="22"/>
        </w:rPr>
      </w:pPr>
      <w:r w:rsidRPr="00766B9E">
        <w:rPr>
          <w:rFonts w:ascii="Arial" w:hAnsi="Arial" w:cs="Arial"/>
          <w:sz w:val="22"/>
          <w:szCs w:val="22"/>
        </w:rPr>
        <w:t xml:space="preserve">  </w:t>
      </w:r>
      <w:r w:rsidR="00405E87" w:rsidRPr="00766B9E">
        <w:rPr>
          <w:rFonts w:ascii="Arial" w:hAnsi="Arial" w:cs="Arial"/>
          <w:sz w:val="22"/>
          <w:szCs w:val="22"/>
        </w:rPr>
        <w:t xml:space="preserve">    </w:t>
      </w:r>
      <w:r w:rsidR="00200035">
        <w:rPr>
          <w:rFonts w:ascii="Arial" w:hAnsi="Arial" w:cs="Arial"/>
          <w:sz w:val="22"/>
          <w:szCs w:val="22"/>
        </w:rPr>
        <w:t xml:space="preserve"> </w:t>
      </w:r>
      <w:r w:rsidR="00200035" w:rsidRPr="00766B9E">
        <w:rPr>
          <w:rFonts w:ascii="Arial" w:hAnsi="Arial" w:cs="Arial"/>
          <w:sz w:val="22"/>
          <w:szCs w:val="22"/>
        </w:rPr>
        <w:t>Carence</w:t>
      </w:r>
      <w:r w:rsidRPr="00766B9E">
        <w:rPr>
          <w:rFonts w:ascii="Arial" w:hAnsi="Arial" w:cs="Arial"/>
          <w:sz w:val="22"/>
          <w:szCs w:val="22"/>
        </w:rPr>
        <w:t xml:space="preserve"> du secteur privé, </w:t>
      </w:r>
    </w:p>
    <w:p w14:paraId="45A53BC1"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Les risques liés à l’activité humaine et à notre environnement, </w:t>
      </w:r>
    </w:p>
    <w:p w14:paraId="6EF22C68" w14:textId="77777777" w:rsidR="002607B3" w:rsidRPr="00766B9E" w:rsidRDefault="002607B3" w:rsidP="0039072A">
      <w:pPr>
        <w:numPr>
          <w:ilvl w:val="0"/>
          <w:numId w:val="5"/>
        </w:numPr>
        <w:jc w:val="both"/>
        <w:rPr>
          <w:rFonts w:ascii="Arial" w:hAnsi="Arial" w:cs="Arial"/>
          <w:sz w:val="22"/>
          <w:szCs w:val="22"/>
        </w:rPr>
      </w:pPr>
      <w:r w:rsidRPr="00766B9E">
        <w:rPr>
          <w:rFonts w:ascii="Arial" w:hAnsi="Arial" w:cs="Arial"/>
          <w:sz w:val="22"/>
          <w:szCs w:val="22"/>
        </w:rPr>
        <w:t xml:space="preserve"> </w:t>
      </w:r>
      <w:r w:rsidR="000D7A8E" w:rsidRPr="00766B9E">
        <w:rPr>
          <w:rFonts w:ascii="Arial" w:hAnsi="Arial" w:cs="Arial"/>
          <w:sz w:val="22"/>
          <w:szCs w:val="22"/>
        </w:rPr>
        <w:t xml:space="preserve">Les effondrements de bâtiments, </w:t>
      </w:r>
    </w:p>
    <w:p w14:paraId="5B9E950E"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affaissements de terrain, </w:t>
      </w:r>
    </w:p>
    <w:p w14:paraId="6DC91CEA"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effondrements localisés (fontis), </w:t>
      </w:r>
    </w:p>
    <w:p w14:paraId="57672D40"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effondrements généralisés, </w:t>
      </w:r>
    </w:p>
    <w:p w14:paraId="2C3FCDFD"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glissements de terrains, </w:t>
      </w:r>
    </w:p>
    <w:p w14:paraId="26CE1F4E"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éboulements, chute de pierres et de blocs, </w:t>
      </w:r>
    </w:p>
    <w:p w14:paraId="4C93B63F"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 retrait-gonflement des sols argileux, </w:t>
      </w:r>
    </w:p>
    <w:p w14:paraId="59C37098"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effondrements de tranchées, </w:t>
      </w:r>
    </w:p>
    <w:p w14:paraId="39C34BAA"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coulées de boues, </w:t>
      </w:r>
    </w:p>
    <w:p w14:paraId="143A876F"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désordres dans l’habitat ancien ou présentant des anomalies de construction, </w:t>
      </w:r>
    </w:p>
    <w:p w14:paraId="246A7C87"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séismes, </w:t>
      </w:r>
    </w:p>
    <w:p w14:paraId="2437FA4C"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phénomènes liés à l’incendie, </w:t>
      </w:r>
    </w:p>
    <w:p w14:paraId="1289F261"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phénomènes liés aux inondations, </w:t>
      </w:r>
    </w:p>
    <w:p w14:paraId="512432A0"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phénomènes météorologiques, </w:t>
      </w:r>
    </w:p>
    <w:p w14:paraId="74B71796"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crues importantes, </w:t>
      </w:r>
    </w:p>
    <w:p w14:paraId="2F10D22D"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accidents de silos, </w:t>
      </w:r>
    </w:p>
    <w:p w14:paraId="335BC56A" w14:textId="77777777" w:rsidR="000D7A8E" w:rsidRPr="00766B9E" w:rsidRDefault="000D7A8E" w:rsidP="0039072A">
      <w:pPr>
        <w:numPr>
          <w:ilvl w:val="0"/>
          <w:numId w:val="5"/>
        </w:numPr>
        <w:jc w:val="both"/>
        <w:rPr>
          <w:rFonts w:ascii="Arial" w:hAnsi="Arial" w:cs="Arial"/>
          <w:sz w:val="22"/>
          <w:szCs w:val="22"/>
        </w:rPr>
      </w:pPr>
      <w:r w:rsidRPr="00766B9E">
        <w:rPr>
          <w:rFonts w:ascii="Arial" w:hAnsi="Arial" w:cs="Arial"/>
          <w:sz w:val="22"/>
          <w:szCs w:val="22"/>
        </w:rPr>
        <w:t xml:space="preserve"> Les accidents pouvant constituer des systèmes instables (les accidents aériens, </w:t>
      </w:r>
    </w:p>
    <w:p w14:paraId="62B14EC5" w14:textId="77777777" w:rsidR="000D7A8E" w:rsidRPr="00766B9E" w:rsidRDefault="000D7A8E" w:rsidP="000D7A8E">
      <w:pPr>
        <w:ind w:left="150"/>
        <w:jc w:val="both"/>
        <w:rPr>
          <w:rFonts w:ascii="Arial" w:hAnsi="Arial" w:cs="Arial"/>
          <w:sz w:val="22"/>
          <w:szCs w:val="22"/>
        </w:rPr>
      </w:pPr>
      <w:r w:rsidRPr="00766B9E">
        <w:rPr>
          <w:rFonts w:ascii="Arial" w:hAnsi="Arial" w:cs="Arial"/>
          <w:sz w:val="22"/>
          <w:szCs w:val="22"/>
        </w:rPr>
        <w:t xml:space="preserve">  </w:t>
      </w:r>
      <w:r w:rsidR="00405E87" w:rsidRPr="00766B9E">
        <w:rPr>
          <w:rFonts w:ascii="Arial" w:hAnsi="Arial" w:cs="Arial"/>
          <w:sz w:val="22"/>
          <w:szCs w:val="22"/>
        </w:rPr>
        <w:t xml:space="preserve">    </w:t>
      </w:r>
      <w:r w:rsidR="00200035">
        <w:rPr>
          <w:rFonts w:ascii="Arial" w:hAnsi="Arial" w:cs="Arial"/>
          <w:sz w:val="22"/>
          <w:szCs w:val="22"/>
        </w:rPr>
        <w:t xml:space="preserve"> </w:t>
      </w:r>
      <w:r w:rsidR="00200035" w:rsidRPr="00766B9E">
        <w:rPr>
          <w:rFonts w:ascii="Arial" w:hAnsi="Arial" w:cs="Arial"/>
          <w:sz w:val="22"/>
          <w:szCs w:val="22"/>
        </w:rPr>
        <w:t>Ferroviaires</w:t>
      </w:r>
      <w:r w:rsidRPr="00766B9E">
        <w:rPr>
          <w:rFonts w:ascii="Arial" w:hAnsi="Arial" w:cs="Arial"/>
          <w:sz w:val="22"/>
          <w:szCs w:val="22"/>
        </w:rPr>
        <w:t xml:space="preserve">, de chantier de travaux publics, de manutention et de grutage), </w:t>
      </w:r>
    </w:p>
    <w:p w14:paraId="4727BE8C" w14:textId="77777777" w:rsidR="000D7A8E" w:rsidRPr="00EA5B23" w:rsidRDefault="00E72B97" w:rsidP="0039072A">
      <w:pPr>
        <w:numPr>
          <w:ilvl w:val="0"/>
          <w:numId w:val="5"/>
        </w:numPr>
        <w:jc w:val="both"/>
        <w:rPr>
          <w:rFonts w:ascii="Arial" w:hAnsi="Arial" w:cs="Arial"/>
          <w:sz w:val="22"/>
          <w:szCs w:val="22"/>
        </w:rPr>
      </w:pPr>
      <w:r>
        <w:rPr>
          <w:rFonts w:ascii="Arial" w:hAnsi="Arial" w:cs="Arial"/>
          <w:sz w:val="22"/>
          <w:szCs w:val="22"/>
        </w:rPr>
        <w:t xml:space="preserve"> Les désincarcérations </w:t>
      </w:r>
      <w:r w:rsidRPr="00EA5B23">
        <w:rPr>
          <w:rFonts w:ascii="Arial" w:hAnsi="Arial" w:cs="Arial"/>
          <w:sz w:val="22"/>
          <w:szCs w:val="22"/>
        </w:rPr>
        <w:t xml:space="preserve">lourdes </w:t>
      </w:r>
      <w:r w:rsidR="00200035" w:rsidRPr="00EA5B23">
        <w:rPr>
          <w:rFonts w:ascii="Arial" w:hAnsi="Arial" w:cs="Arial"/>
          <w:sz w:val="22"/>
          <w:szCs w:val="22"/>
        </w:rPr>
        <w:t xml:space="preserve">liés aux </w:t>
      </w:r>
      <w:r w:rsidRPr="00EA5B23">
        <w:rPr>
          <w:rFonts w:ascii="Arial" w:hAnsi="Arial" w:cs="Arial"/>
          <w:sz w:val="22"/>
          <w:szCs w:val="22"/>
        </w:rPr>
        <w:t>accidents routiers, ferroviaires, aériens,</w:t>
      </w:r>
      <w:r w:rsidR="00200035" w:rsidRPr="00EA5B23">
        <w:rPr>
          <w:rFonts w:ascii="Arial" w:hAnsi="Arial" w:cs="Arial"/>
          <w:sz w:val="22"/>
          <w:szCs w:val="22"/>
        </w:rPr>
        <w:t xml:space="preserve"> de chantier.</w:t>
      </w:r>
    </w:p>
    <w:p w14:paraId="5AC5D8AD" w14:textId="77777777" w:rsidR="000D7A8E" w:rsidRPr="00EA5B23" w:rsidRDefault="00E72B97" w:rsidP="0039072A">
      <w:pPr>
        <w:numPr>
          <w:ilvl w:val="0"/>
          <w:numId w:val="5"/>
        </w:numPr>
        <w:jc w:val="both"/>
        <w:rPr>
          <w:rFonts w:ascii="Arial" w:hAnsi="Arial" w:cs="Arial"/>
          <w:sz w:val="22"/>
          <w:szCs w:val="22"/>
        </w:rPr>
      </w:pPr>
      <w:r w:rsidRPr="00EA5B23">
        <w:rPr>
          <w:rFonts w:ascii="Arial" w:hAnsi="Arial" w:cs="Arial"/>
          <w:sz w:val="22"/>
          <w:szCs w:val="22"/>
        </w:rPr>
        <w:t xml:space="preserve"> Les érosions,</w:t>
      </w:r>
    </w:p>
    <w:p w14:paraId="73163A30" w14:textId="46C48F95" w:rsidR="000D7A8E" w:rsidRPr="00EA5B23" w:rsidRDefault="000D7A8E" w:rsidP="0039072A">
      <w:pPr>
        <w:numPr>
          <w:ilvl w:val="0"/>
          <w:numId w:val="5"/>
        </w:numPr>
        <w:jc w:val="both"/>
        <w:rPr>
          <w:rFonts w:ascii="Arial" w:hAnsi="Arial" w:cs="Arial"/>
          <w:sz w:val="22"/>
          <w:szCs w:val="22"/>
        </w:rPr>
      </w:pPr>
      <w:r w:rsidRPr="00EA5B23">
        <w:rPr>
          <w:rFonts w:ascii="Arial" w:hAnsi="Arial" w:cs="Arial"/>
          <w:sz w:val="22"/>
          <w:szCs w:val="22"/>
        </w:rPr>
        <w:t xml:space="preserve"> </w:t>
      </w:r>
      <w:r w:rsidR="00E72B97" w:rsidRPr="00EA5B23">
        <w:rPr>
          <w:rFonts w:ascii="Arial" w:hAnsi="Arial" w:cs="Arial"/>
          <w:sz w:val="22"/>
          <w:szCs w:val="22"/>
        </w:rPr>
        <w:t xml:space="preserve">L’analyse du risque </w:t>
      </w:r>
      <w:r w:rsidR="00733937" w:rsidRPr="00EA5B23">
        <w:rPr>
          <w:rFonts w:ascii="Arial" w:hAnsi="Arial" w:cs="Arial"/>
          <w:sz w:val="22"/>
          <w:szCs w:val="22"/>
        </w:rPr>
        <w:t>bâtimentaire</w:t>
      </w:r>
      <w:r w:rsidR="00E72B97" w:rsidRPr="00EA5B23">
        <w:rPr>
          <w:rFonts w:ascii="Arial" w:hAnsi="Arial" w:cs="Arial"/>
          <w:sz w:val="22"/>
          <w:szCs w:val="22"/>
        </w:rPr>
        <w:t xml:space="preserve">, </w:t>
      </w:r>
    </w:p>
    <w:p w14:paraId="36C33F5F" w14:textId="77777777" w:rsidR="000D7A8E" w:rsidRPr="00EA5B23" w:rsidRDefault="0026440D" w:rsidP="000D7A8E">
      <w:pPr>
        <w:numPr>
          <w:ilvl w:val="0"/>
          <w:numId w:val="5"/>
        </w:numPr>
        <w:jc w:val="both"/>
        <w:rPr>
          <w:rFonts w:ascii="Arial" w:hAnsi="Arial" w:cs="Arial"/>
          <w:sz w:val="22"/>
          <w:szCs w:val="22"/>
        </w:rPr>
      </w:pPr>
      <w:r w:rsidRPr="00EA5B23">
        <w:rPr>
          <w:rFonts w:ascii="Arial" w:hAnsi="Arial" w:cs="Arial"/>
          <w:sz w:val="22"/>
          <w:szCs w:val="22"/>
        </w:rPr>
        <w:t xml:space="preserve"> L’exécution de manœuvre de force.</w:t>
      </w:r>
    </w:p>
    <w:p w14:paraId="7B62E3C5" w14:textId="77777777" w:rsidR="000D7A8E" w:rsidRPr="00EA5B23" w:rsidRDefault="000D7A8E" w:rsidP="000D7A8E">
      <w:pPr>
        <w:jc w:val="both"/>
        <w:rPr>
          <w:rFonts w:ascii="Arial" w:hAnsi="Arial" w:cs="Arial"/>
          <w:sz w:val="22"/>
          <w:szCs w:val="22"/>
        </w:rPr>
      </w:pPr>
      <w:r w:rsidRPr="00766B9E">
        <w:rPr>
          <w:rFonts w:ascii="Arial" w:hAnsi="Arial" w:cs="Arial"/>
          <w:sz w:val="22"/>
          <w:szCs w:val="22"/>
        </w:rPr>
        <w:lastRenderedPageBreak/>
        <w:t xml:space="preserve">Toutes ces actions ne peuvent être conduites que par des équipes </w:t>
      </w:r>
      <w:r w:rsidRPr="00EA5B23">
        <w:rPr>
          <w:rFonts w:ascii="Arial" w:hAnsi="Arial" w:cs="Arial"/>
          <w:sz w:val="22"/>
          <w:szCs w:val="22"/>
        </w:rPr>
        <w:t xml:space="preserve">d’intervention adaptées, structurées, formées et entrainées. Ces actions font appel à des techniques dite de Sauvetage-Déblaiement </w:t>
      </w:r>
      <w:r w:rsidR="00C567C8" w:rsidRPr="00EA5B23">
        <w:rPr>
          <w:rFonts w:ascii="Arial" w:hAnsi="Arial" w:cs="Arial"/>
          <w:sz w:val="22"/>
          <w:szCs w:val="22"/>
        </w:rPr>
        <w:t xml:space="preserve">SR Lourd </w:t>
      </w:r>
      <w:r w:rsidRPr="00EA5B23">
        <w:rPr>
          <w:rFonts w:ascii="Arial" w:hAnsi="Arial" w:cs="Arial"/>
          <w:sz w:val="22"/>
          <w:szCs w:val="22"/>
        </w:rPr>
        <w:t>(USAR).</w:t>
      </w:r>
    </w:p>
    <w:p w14:paraId="1BC8E89E" w14:textId="77777777" w:rsidR="000D7A8E" w:rsidRPr="00EA5B23" w:rsidRDefault="000D7A8E" w:rsidP="000D7A8E">
      <w:pPr>
        <w:jc w:val="both"/>
        <w:rPr>
          <w:rFonts w:ascii="Arial" w:hAnsi="Arial" w:cs="Arial"/>
          <w:sz w:val="22"/>
          <w:szCs w:val="22"/>
        </w:rPr>
      </w:pPr>
    </w:p>
    <w:p w14:paraId="0590A62E" w14:textId="77777777" w:rsidR="000D7A8E" w:rsidRPr="00766B9E" w:rsidRDefault="000D7A8E" w:rsidP="000D7A8E">
      <w:pPr>
        <w:jc w:val="both"/>
        <w:rPr>
          <w:rFonts w:ascii="Arial" w:hAnsi="Arial" w:cs="Arial"/>
          <w:sz w:val="22"/>
          <w:szCs w:val="22"/>
        </w:rPr>
      </w:pPr>
      <w:r w:rsidRPr="00EA5B23">
        <w:rPr>
          <w:rFonts w:ascii="Arial" w:hAnsi="Arial" w:cs="Arial"/>
          <w:sz w:val="22"/>
          <w:szCs w:val="22"/>
        </w:rPr>
        <w:t>L’objectif principal des opérations de Sauvetage-Déblaiement</w:t>
      </w:r>
      <w:r w:rsidR="00C567C8" w:rsidRPr="00EA5B23">
        <w:rPr>
          <w:rFonts w:ascii="Arial" w:hAnsi="Arial" w:cs="Arial"/>
          <w:sz w:val="22"/>
          <w:szCs w:val="22"/>
        </w:rPr>
        <w:t xml:space="preserve"> SR Lourd</w:t>
      </w:r>
      <w:r w:rsidRPr="00EA5B23">
        <w:rPr>
          <w:rFonts w:ascii="Arial" w:hAnsi="Arial" w:cs="Arial"/>
          <w:sz w:val="22"/>
          <w:szCs w:val="22"/>
        </w:rPr>
        <w:t xml:space="preserve"> (USAR) est d’assurer le dégagement et de sauvetage de victimes.</w:t>
      </w:r>
    </w:p>
    <w:p w14:paraId="1943EFB5" w14:textId="77777777" w:rsidR="00A857C5" w:rsidRDefault="00A857C5" w:rsidP="000D7A8E">
      <w:pPr>
        <w:jc w:val="both"/>
        <w:rPr>
          <w:sz w:val="28"/>
          <w:szCs w:val="28"/>
        </w:rPr>
      </w:pPr>
    </w:p>
    <w:p w14:paraId="5E4FA0AF" w14:textId="77777777" w:rsidR="00A857C5" w:rsidRDefault="00A857C5" w:rsidP="000D7A8E">
      <w:pPr>
        <w:jc w:val="both"/>
        <w:rPr>
          <w:sz w:val="28"/>
          <w:szCs w:val="28"/>
        </w:rPr>
      </w:pPr>
    </w:p>
    <w:p w14:paraId="2FD440AD" w14:textId="77777777" w:rsidR="00941755" w:rsidRPr="00941755" w:rsidRDefault="00941755" w:rsidP="00941755">
      <w:pPr>
        <w:pStyle w:val="Titre1"/>
        <w:numPr>
          <w:ilvl w:val="0"/>
          <w:numId w:val="1"/>
        </w:numPr>
        <w:jc w:val="both"/>
        <w:rPr>
          <w:b/>
          <w:color w:val="0000FF"/>
          <w:sz w:val="28"/>
          <w:u w:val="single"/>
        </w:rPr>
      </w:pPr>
      <w:r w:rsidRPr="00941755">
        <w:rPr>
          <w:b/>
          <w:color w:val="0000FF"/>
          <w:sz w:val="28"/>
          <w:u w:val="single"/>
        </w:rPr>
        <w:t>Les effectifs</w:t>
      </w:r>
    </w:p>
    <w:p w14:paraId="7CC20449" w14:textId="77777777" w:rsidR="00941755" w:rsidRDefault="00941755" w:rsidP="000D7A8E">
      <w:pPr>
        <w:jc w:val="both"/>
        <w:rPr>
          <w:sz w:val="28"/>
          <w:szCs w:val="28"/>
        </w:rPr>
      </w:pPr>
    </w:p>
    <w:p w14:paraId="3A2B63C0" w14:textId="77777777" w:rsidR="00941755" w:rsidRPr="00766B9E" w:rsidRDefault="00941755" w:rsidP="00941755">
      <w:pPr>
        <w:ind w:left="2"/>
        <w:jc w:val="both"/>
        <w:rPr>
          <w:rFonts w:ascii="Arial" w:hAnsi="Arial"/>
          <w:sz w:val="22"/>
        </w:rPr>
      </w:pPr>
      <w:r w:rsidRPr="00766B9E">
        <w:rPr>
          <w:rFonts w:ascii="Arial" w:hAnsi="Arial"/>
          <w:sz w:val="22"/>
        </w:rPr>
        <w:t>Les unités de sauvetage, d’appui et de recherche (USAR) interviennent en matière de reconnaissance de sauvetage de secou</w:t>
      </w:r>
      <w:r>
        <w:rPr>
          <w:rFonts w:ascii="Arial" w:hAnsi="Arial"/>
          <w:sz w:val="22"/>
        </w:rPr>
        <w:t>rs et de sécurisation de site où</w:t>
      </w:r>
      <w:r w:rsidRPr="00766B9E">
        <w:rPr>
          <w:rFonts w:ascii="Arial" w:hAnsi="Arial"/>
          <w:sz w:val="22"/>
        </w:rPr>
        <w:t xml:space="preserve"> les moyens traditionnels sont inadaptés, insuffisants ou dont l’emploi s’avère dangereux.</w:t>
      </w:r>
    </w:p>
    <w:p w14:paraId="2D9E80B6" w14:textId="77777777" w:rsidR="00941755" w:rsidRPr="00766B9E" w:rsidRDefault="00941755" w:rsidP="00941755">
      <w:pPr>
        <w:ind w:left="2"/>
        <w:jc w:val="both"/>
        <w:rPr>
          <w:rFonts w:ascii="Arial" w:hAnsi="Arial"/>
          <w:sz w:val="22"/>
          <w:szCs w:val="22"/>
        </w:rPr>
      </w:pPr>
    </w:p>
    <w:p w14:paraId="34BC964B" w14:textId="77777777" w:rsidR="00941755" w:rsidRPr="00766B9E" w:rsidRDefault="00941755" w:rsidP="00941755">
      <w:pPr>
        <w:jc w:val="both"/>
        <w:rPr>
          <w:rFonts w:ascii="Arial" w:hAnsi="Arial"/>
          <w:sz w:val="22"/>
          <w:szCs w:val="22"/>
        </w:rPr>
      </w:pPr>
      <w:r w:rsidRPr="00766B9E">
        <w:rPr>
          <w:rFonts w:ascii="Arial" w:hAnsi="Arial"/>
          <w:sz w:val="22"/>
          <w:szCs w:val="22"/>
        </w:rPr>
        <w:t>Cette spécialité comprend trois emplois :</w:t>
      </w:r>
    </w:p>
    <w:p w14:paraId="41DE7C5C" w14:textId="77777777" w:rsidR="00941755" w:rsidRPr="00766B9E" w:rsidRDefault="00941755" w:rsidP="00941755">
      <w:pPr>
        <w:jc w:val="both"/>
        <w:rPr>
          <w:rFonts w:ascii="Arial" w:hAnsi="Arial"/>
          <w:sz w:val="22"/>
          <w:szCs w:val="22"/>
        </w:rPr>
      </w:pPr>
    </w:p>
    <w:p w14:paraId="0F55A958" w14:textId="77777777" w:rsidR="00941755" w:rsidRPr="00766B9E" w:rsidRDefault="00941755" w:rsidP="00941755">
      <w:pPr>
        <w:pStyle w:val="Paragraphedeliste"/>
        <w:numPr>
          <w:ilvl w:val="0"/>
          <w:numId w:val="6"/>
        </w:numPr>
        <w:jc w:val="both"/>
        <w:rPr>
          <w:rFonts w:ascii="Arial" w:hAnsi="Arial"/>
          <w:sz w:val="22"/>
          <w:szCs w:val="22"/>
        </w:rPr>
      </w:pPr>
      <w:r w:rsidRPr="00766B9E">
        <w:rPr>
          <w:rFonts w:ascii="Arial" w:hAnsi="Arial"/>
          <w:b/>
          <w:bCs/>
          <w:sz w:val="22"/>
          <w:szCs w:val="22"/>
        </w:rPr>
        <w:t>Equipier :</w:t>
      </w:r>
      <w:r w:rsidRPr="00766B9E">
        <w:rPr>
          <w:rFonts w:ascii="Arial" w:hAnsi="Arial"/>
          <w:sz w:val="22"/>
          <w:szCs w:val="22"/>
        </w:rPr>
        <w:t xml:space="preserve"> Participe à la reconnaissance en milieu effondré ou menaçant ruine. Il utilise le </w:t>
      </w:r>
      <w:proofErr w:type="gramStart"/>
      <w:r w:rsidR="00200035">
        <w:rPr>
          <w:rFonts w:ascii="Arial" w:hAnsi="Arial"/>
          <w:sz w:val="22"/>
          <w:szCs w:val="22"/>
        </w:rPr>
        <w:t>matériel,</w:t>
      </w:r>
      <w:r w:rsidR="00200035" w:rsidRPr="00766B9E">
        <w:rPr>
          <w:rFonts w:ascii="Arial" w:hAnsi="Arial"/>
          <w:sz w:val="22"/>
          <w:szCs w:val="22"/>
        </w:rPr>
        <w:t xml:space="preserve">  </w:t>
      </w:r>
      <w:r w:rsidRPr="00766B9E">
        <w:rPr>
          <w:rFonts w:ascii="Arial" w:hAnsi="Arial"/>
          <w:sz w:val="22"/>
          <w:szCs w:val="22"/>
        </w:rPr>
        <w:t>met</w:t>
      </w:r>
      <w:proofErr w:type="gramEnd"/>
      <w:r w:rsidRPr="00766B9E">
        <w:rPr>
          <w:rFonts w:ascii="Arial" w:hAnsi="Arial"/>
          <w:sz w:val="22"/>
          <w:szCs w:val="22"/>
        </w:rPr>
        <w:t xml:space="preserve"> en œuvre les techniques de base de la spécialité. </w:t>
      </w:r>
    </w:p>
    <w:p w14:paraId="644E593A" w14:textId="77777777" w:rsidR="00941755" w:rsidRPr="00766B9E" w:rsidRDefault="00941755" w:rsidP="00941755">
      <w:pPr>
        <w:pStyle w:val="Paragraphedeliste"/>
        <w:jc w:val="both"/>
        <w:rPr>
          <w:rFonts w:ascii="Arial" w:hAnsi="Arial"/>
          <w:sz w:val="22"/>
          <w:szCs w:val="22"/>
        </w:rPr>
      </w:pPr>
    </w:p>
    <w:p w14:paraId="2CC1F21E" w14:textId="77777777" w:rsidR="00941755" w:rsidRPr="00766B9E" w:rsidRDefault="00941755" w:rsidP="00941755">
      <w:pPr>
        <w:pStyle w:val="Paragraphedeliste"/>
        <w:numPr>
          <w:ilvl w:val="0"/>
          <w:numId w:val="6"/>
        </w:numPr>
        <w:jc w:val="both"/>
        <w:rPr>
          <w:rFonts w:ascii="Arial" w:hAnsi="Arial"/>
          <w:sz w:val="22"/>
          <w:szCs w:val="22"/>
        </w:rPr>
      </w:pPr>
      <w:r w:rsidRPr="00766B9E">
        <w:rPr>
          <w:rFonts w:ascii="Arial" w:hAnsi="Arial"/>
          <w:b/>
          <w:bCs/>
          <w:sz w:val="22"/>
          <w:szCs w:val="22"/>
        </w:rPr>
        <w:t>Chef d’Unité </w:t>
      </w:r>
      <w:r w:rsidRPr="00766B9E">
        <w:rPr>
          <w:rFonts w:ascii="Arial" w:hAnsi="Arial"/>
          <w:sz w:val="22"/>
          <w:szCs w:val="22"/>
        </w:rPr>
        <w:t>: Premier élément du commandement, il dirige une unité SD-SR Lourd (USAR).</w:t>
      </w:r>
    </w:p>
    <w:p w14:paraId="27723FE4" w14:textId="77777777" w:rsidR="00941755" w:rsidRPr="00766B9E" w:rsidRDefault="00941755" w:rsidP="00941755">
      <w:pPr>
        <w:pStyle w:val="Paragraphedeliste"/>
        <w:jc w:val="both"/>
        <w:rPr>
          <w:rFonts w:ascii="Arial" w:hAnsi="Arial"/>
          <w:sz w:val="22"/>
          <w:szCs w:val="22"/>
        </w:rPr>
      </w:pPr>
    </w:p>
    <w:p w14:paraId="6509E33F" w14:textId="77777777" w:rsidR="00941755" w:rsidRPr="00766B9E" w:rsidRDefault="00941755" w:rsidP="00941755">
      <w:pPr>
        <w:pStyle w:val="Paragraphedeliste"/>
        <w:numPr>
          <w:ilvl w:val="0"/>
          <w:numId w:val="6"/>
        </w:numPr>
        <w:jc w:val="both"/>
        <w:rPr>
          <w:rFonts w:ascii="Arial" w:hAnsi="Arial"/>
          <w:sz w:val="22"/>
          <w:szCs w:val="22"/>
        </w:rPr>
      </w:pPr>
      <w:r w:rsidRPr="00766B9E">
        <w:rPr>
          <w:rFonts w:ascii="Arial" w:hAnsi="Arial"/>
          <w:b/>
          <w:bCs/>
          <w:sz w:val="22"/>
          <w:szCs w:val="22"/>
        </w:rPr>
        <w:t>Chef de Section :</w:t>
      </w:r>
      <w:r w:rsidRPr="00766B9E">
        <w:rPr>
          <w:rFonts w:ascii="Arial" w:hAnsi="Arial"/>
          <w:sz w:val="22"/>
          <w:szCs w:val="22"/>
        </w:rPr>
        <w:t xml:space="preserve"> Dirige plusieurs unités, coordonne l’aspect technique d’une opération de secours et peut intégrer un poste de commandement ou une salle opérationnelle.</w:t>
      </w:r>
    </w:p>
    <w:p w14:paraId="475FC46C" w14:textId="77777777" w:rsidR="00941755" w:rsidRPr="00766B9E" w:rsidRDefault="00941755" w:rsidP="00941755">
      <w:pPr>
        <w:jc w:val="both"/>
        <w:rPr>
          <w:rFonts w:ascii="Arial" w:hAnsi="Arial"/>
          <w:sz w:val="22"/>
          <w:szCs w:val="22"/>
        </w:rPr>
      </w:pPr>
    </w:p>
    <w:p w14:paraId="3FFF4996" w14:textId="77777777" w:rsidR="00941755" w:rsidRPr="00766B9E" w:rsidRDefault="00941755" w:rsidP="00941755">
      <w:pPr>
        <w:pStyle w:val="Paragraphedeliste"/>
        <w:jc w:val="both"/>
        <w:rPr>
          <w:rFonts w:ascii="Arial" w:hAnsi="Arial"/>
          <w:sz w:val="22"/>
          <w:szCs w:val="22"/>
        </w:rPr>
      </w:pPr>
      <w:r w:rsidRPr="00766B9E">
        <w:rPr>
          <w:rFonts w:ascii="Arial" w:hAnsi="Arial"/>
          <w:sz w:val="22"/>
          <w:szCs w:val="22"/>
        </w:rPr>
        <w:t>Il conduit les interventions d’un groupe lors des opérations de secours.</w:t>
      </w:r>
    </w:p>
    <w:p w14:paraId="3FB6DDFA" w14:textId="77777777" w:rsidR="00941755" w:rsidRPr="00766B9E" w:rsidRDefault="00941755" w:rsidP="00941755">
      <w:pPr>
        <w:ind w:left="2"/>
        <w:jc w:val="both"/>
        <w:rPr>
          <w:rFonts w:ascii="Arial" w:hAnsi="Arial"/>
          <w:sz w:val="22"/>
          <w:szCs w:val="22"/>
        </w:rPr>
      </w:pPr>
    </w:p>
    <w:p w14:paraId="656E9B88" w14:textId="77777777" w:rsidR="00941755" w:rsidRPr="00766B9E" w:rsidRDefault="00941755" w:rsidP="00941755">
      <w:pPr>
        <w:tabs>
          <w:tab w:val="left" w:pos="993"/>
        </w:tabs>
        <w:jc w:val="both"/>
        <w:rPr>
          <w:rFonts w:ascii="Arial" w:hAnsi="Arial"/>
          <w:i/>
          <w:iCs/>
          <w:sz w:val="22"/>
          <w:szCs w:val="22"/>
          <w:u w:val="single"/>
        </w:rPr>
      </w:pPr>
      <w:r w:rsidRPr="00766B9E">
        <w:rPr>
          <w:rFonts w:ascii="Arial" w:hAnsi="Arial"/>
          <w:sz w:val="22"/>
          <w:szCs w:val="22"/>
        </w:rPr>
        <w:t>Pour plus de cohérence nationale</w:t>
      </w:r>
      <w:r>
        <w:rPr>
          <w:rFonts w:ascii="Arial" w:hAnsi="Arial"/>
          <w:sz w:val="22"/>
          <w:szCs w:val="22"/>
        </w:rPr>
        <w:t>,</w:t>
      </w:r>
      <w:r w:rsidRPr="00766B9E">
        <w:rPr>
          <w:rFonts w:ascii="Arial" w:hAnsi="Arial"/>
          <w:sz w:val="22"/>
          <w:szCs w:val="22"/>
        </w:rPr>
        <w:t xml:space="preserve"> afin de faciliter la coopération transfrontalière, l’articulation des unités organiques et les techniques opérationnelles</w:t>
      </w:r>
      <w:r>
        <w:rPr>
          <w:rFonts w:ascii="Arial" w:hAnsi="Arial"/>
          <w:sz w:val="22"/>
          <w:szCs w:val="22"/>
        </w:rPr>
        <w:t>,</w:t>
      </w:r>
      <w:r w:rsidRPr="00766B9E">
        <w:rPr>
          <w:rFonts w:ascii="Arial" w:hAnsi="Arial"/>
          <w:sz w:val="22"/>
          <w:szCs w:val="22"/>
        </w:rPr>
        <w:t xml:space="preserve"> décrites dans le guide de techniques opérationnelle</w:t>
      </w:r>
      <w:r>
        <w:rPr>
          <w:rFonts w:ascii="Arial" w:hAnsi="Arial"/>
          <w:sz w:val="22"/>
          <w:szCs w:val="22"/>
        </w:rPr>
        <w:t>,</w:t>
      </w:r>
      <w:r w:rsidRPr="00766B9E">
        <w:rPr>
          <w:rFonts w:ascii="Arial" w:hAnsi="Arial"/>
          <w:sz w:val="22"/>
          <w:szCs w:val="22"/>
        </w:rPr>
        <w:t xml:space="preserve"> répondent aux standards préconisés par</w:t>
      </w:r>
      <w:r w:rsidRPr="00766B9E">
        <w:rPr>
          <w:rFonts w:ascii="Arial" w:hAnsi="Arial"/>
          <w:i/>
          <w:iCs/>
          <w:sz w:val="22"/>
          <w:szCs w:val="22"/>
        </w:rPr>
        <w:t xml:space="preserve"> i</w:t>
      </w:r>
      <w:r w:rsidRPr="00766B9E">
        <w:rPr>
          <w:rFonts w:ascii="Arial" w:hAnsi="Arial"/>
          <w:i/>
          <w:iCs/>
          <w:sz w:val="22"/>
          <w:szCs w:val="22"/>
          <w:u w:val="single"/>
        </w:rPr>
        <w:t xml:space="preserve">nternational </w:t>
      </w:r>
      <w:proofErr w:type="spellStart"/>
      <w:r w:rsidRPr="00766B9E">
        <w:rPr>
          <w:rFonts w:ascii="Arial" w:hAnsi="Arial"/>
          <w:i/>
          <w:iCs/>
          <w:sz w:val="22"/>
          <w:szCs w:val="22"/>
          <w:u w:val="single"/>
        </w:rPr>
        <w:t>search</w:t>
      </w:r>
      <w:proofErr w:type="spellEnd"/>
      <w:r w:rsidRPr="00766B9E">
        <w:rPr>
          <w:rFonts w:ascii="Arial" w:hAnsi="Arial"/>
          <w:i/>
          <w:iCs/>
          <w:sz w:val="22"/>
          <w:szCs w:val="22"/>
          <w:u w:val="single"/>
        </w:rPr>
        <w:t xml:space="preserve"> </w:t>
      </w:r>
      <w:proofErr w:type="spellStart"/>
      <w:r w:rsidRPr="00766B9E">
        <w:rPr>
          <w:rFonts w:ascii="Arial" w:hAnsi="Arial"/>
          <w:i/>
          <w:iCs/>
          <w:sz w:val="22"/>
          <w:szCs w:val="22"/>
          <w:u w:val="single"/>
        </w:rPr>
        <w:t>ant</w:t>
      </w:r>
      <w:proofErr w:type="spellEnd"/>
      <w:r w:rsidRPr="00766B9E">
        <w:rPr>
          <w:rFonts w:ascii="Arial" w:hAnsi="Arial"/>
          <w:i/>
          <w:iCs/>
          <w:sz w:val="22"/>
          <w:szCs w:val="22"/>
          <w:u w:val="single"/>
        </w:rPr>
        <w:t xml:space="preserve"> </w:t>
      </w:r>
      <w:proofErr w:type="spellStart"/>
      <w:r w:rsidRPr="00766B9E">
        <w:rPr>
          <w:rFonts w:ascii="Arial" w:hAnsi="Arial"/>
          <w:i/>
          <w:iCs/>
          <w:sz w:val="22"/>
          <w:szCs w:val="22"/>
          <w:u w:val="single"/>
        </w:rPr>
        <w:t>rescue</w:t>
      </w:r>
      <w:proofErr w:type="spellEnd"/>
      <w:r w:rsidRPr="00766B9E">
        <w:rPr>
          <w:rFonts w:ascii="Arial" w:hAnsi="Arial"/>
          <w:i/>
          <w:iCs/>
          <w:sz w:val="22"/>
          <w:szCs w:val="22"/>
          <w:u w:val="single"/>
        </w:rPr>
        <w:t xml:space="preserve"> </w:t>
      </w:r>
      <w:proofErr w:type="spellStart"/>
      <w:r w:rsidRPr="00766B9E">
        <w:rPr>
          <w:rFonts w:ascii="Arial" w:hAnsi="Arial"/>
          <w:i/>
          <w:iCs/>
          <w:sz w:val="22"/>
          <w:szCs w:val="22"/>
          <w:u w:val="single"/>
        </w:rPr>
        <w:t>advisory</w:t>
      </w:r>
      <w:proofErr w:type="spellEnd"/>
      <w:r w:rsidRPr="00766B9E">
        <w:rPr>
          <w:rFonts w:ascii="Arial" w:hAnsi="Arial"/>
          <w:i/>
          <w:iCs/>
          <w:sz w:val="22"/>
          <w:szCs w:val="22"/>
          <w:u w:val="single"/>
        </w:rPr>
        <w:t xml:space="preserve"> group (INSARAG).</w:t>
      </w:r>
    </w:p>
    <w:p w14:paraId="5F5196D5" w14:textId="77777777" w:rsidR="00941755" w:rsidRPr="00766B9E" w:rsidRDefault="00941755" w:rsidP="00941755">
      <w:pPr>
        <w:tabs>
          <w:tab w:val="left" w:pos="993"/>
        </w:tabs>
        <w:jc w:val="both"/>
        <w:rPr>
          <w:rFonts w:ascii="Arial" w:hAnsi="Arial"/>
          <w:sz w:val="22"/>
          <w:szCs w:val="22"/>
        </w:rPr>
      </w:pPr>
    </w:p>
    <w:p w14:paraId="58144ED5" w14:textId="77777777" w:rsidR="00941755" w:rsidRPr="00766B9E" w:rsidRDefault="00941755" w:rsidP="00941755">
      <w:pPr>
        <w:tabs>
          <w:tab w:val="left" w:pos="993"/>
        </w:tabs>
        <w:jc w:val="both"/>
        <w:rPr>
          <w:rFonts w:ascii="Arial" w:hAnsi="Arial"/>
          <w:sz w:val="22"/>
          <w:szCs w:val="22"/>
        </w:rPr>
      </w:pPr>
      <w:r w:rsidRPr="00766B9E">
        <w:rPr>
          <w:rFonts w:ascii="Arial" w:hAnsi="Arial"/>
          <w:sz w:val="22"/>
          <w:szCs w:val="22"/>
        </w:rPr>
        <w:t>Il s’agit des :</w:t>
      </w:r>
    </w:p>
    <w:p w14:paraId="1E2118F9" w14:textId="77777777" w:rsidR="00941755" w:rsidRDefault="00941755" w:rsidP="00941755"/>
    <w:tbl>
      <w:tblPr>
        <w:tblStyle w:val="Grilledutableau"/>
        <w:tblW w:w="0" w:type="auto"/>
        <w:tblLook w:val="04A0" w:firstRow="1" w:lastRow="0" w:firstColumn="1" w:lastColumn="0" w:noHBand="0" w:noVBand="1"/>
      </w:tblPr>
      <w:tblGrid>
        <w:gridCol w:w="3502"/>
        <w:gridCol w:w="3503"/>
        <w:gridCol w:w="3503"/>
      </w:tblGrid>
      <w:tr w:rsidR="00941755" w14:paraId="0778B239" w14:textId="77777777" w:rsidTr="00941755">
        <w:tc>
          <w:tcPr>
            <w:tcW w:w="3502" w:type="dxa"/>
            <w:shd w:val="clear" w:color="auto" w:fill="FFFF00"/>
          </w:tcPr>
          <w:p w14:paraId="76C7C8E4" w14:textId="77777777" w:rsidR="00941755" w:rsidRPr="000A05B5" w:rsidRDefault="00941755" w:rsidP="00941755">
            <w:pPr>
              <w:tabs>
                <w:tab w:val="left" w:pos="993"/>
              </w:tabs>
              <w:jc w:val="center"/>
              <w:rPr>
                <w:rFonts w:ascii="Arial" w:hAnsi="Arial"/>
                <w:b/>
                <w:bCs/>
                <w:sz w:val="22"/>
              </w:rPr>
            </w:pPr>
            <w:r w:rsidRPr="000A05B5">
              <w:rPr>
                <w:rFonts w:ascii="Arial" w:hAnsi="Arial"/>
                <w:b/>
                <w:bCs/>
                <w:sz w:val="22"/>
              </w:rPr>
              <w:t>NIVEAU</w:t>
            </w:r>
          </w:p>
        </w:tc>
        <w:tc>
          <w:tcPr>
            <w:tcW w:w="3503" w:type="dxa"/>
            <w:shd w:val="clear" w:color="auto" w:fill="FFFF00"/>
          </w:tcPr>
          <w:p w14:paraId="6972DB1F" w14:textId="77777777" w:rsidR="00941755" w:rsidRPr="000A05B5" w:rsidRDefault="00941755" w:rsidP="00941755">
            <w:pPr>
              <w:tabs>
                <w:tab w:val="left" w:pos="993"/>
              </w:tabs>
              <w:jc w:val="center"/>
              <w:rPr>
                <w:rFonts w:ascii="Arial" w:hAnsi="Arial"/>
                <w:b/>
                <w:bCs/>
                <w:sz w:val="22"/>
              </w:rPr>
            </w:pPr>
            <w:r w:rsidRPr="000A05B5">
              <w:rPr>
                <w:rFonts w:ascii="Arial" w:hAnsi="Arial"/>
                <w:b/>
                <w:bCs/>
                <w:sz w:val="22"/>
              </w:rPr>
              <w:t>APPELATION</w:t>
            </w:r>
          </w:p>
        </w:tc>
        <w:tc>
          <w:tcPr>
            <w:tcW w:w="3503" w:type="dxa"/>
            <w:shd w:val="clear" w:color="auto" w:fill="FFFF00"/>
          </w:tcPr>
          <w:p w14:paraId="764D1DAF" w14:textId="77777777" w:rsidR="00941755" w:rsidRPr="000A05B5" w:rsidRDefault="00941755" w:rsidP="00941755">
            <w:pPr>
              <w:tabs>
                <w:tab w:val="left" w:pos="993"/>
              </w:tabs>
              <w:jc w:val="center"/>
              <w:rPr>
                <w:rFonts w:ascii="Arial" w:hAnsi="Arial"/>
                <w:b/>
                <w:bCs/>
                <w:sz w:val="22"/>
              </w:rPr>
            </w:pPr>
            <w:r w:rsidRPr="000A05B5">
              <w:rPr>
                <w:rFonts w:ascii="Arial" w:hAnsi="Arial"/>
                <w:b/>
                <w:bCs/>
                <w:sz w:val="22"/>
              </w:rPr>
              <w:t xml:space="preserve">CORRESPONDANCE </w:t>
            </w:r>
          </w:p>
        </w:tc>
      </w:tr>
      <w:tr w:rsidR="00941755" w14:paraId="02681806" w14:textId="77777777" w:rsidTr="00941755">
        <w:tc>
          <w:tcPr>
            <w:tcW w:w="3502" w:type="dxa"/>
          </w:tcPr>
          <w:p w14:paraId="3C59DAB2" w14:textId="77777777" w:rsidR="00941755" w:rsidRPr="000A05B5" w:rsidRDefault="00941755" w:rsidP="00941755">
            <w:pPr>
              <w:tabs>
                <w:tab w:val="left" w:pos="993"/>
              </w:tabs>
              <w:jc w:val="center"/>
              <w:rPr>
                <w:rFonts w:ascii="Arial" w:hAnsi="Arial"/>
                <w:sz w:val="22"/>
              </w:rPr>
            </w:pPr>
            <w:r w:rsidRPr="000A05B5">
              <w:rPr>
                <w:rFonts w:ascii="Arial" w:hAnsi="Arial"/>
                <w:sz w:val="22"/>
              </w:rPr>
              <w:t>LEGER</w:t>
            </w:r>
          </w:p>
        </w:tc>
        <w:tc>
          <w:tcPr>
            <w:tcW w:w="3503" w:type="dxa"/>
          </w:tcPr>
          <w:p w14:paraId="5E27BC06" w14:textId="77777777" w:rsidR="00941755" w:rsidRPr="000A05B5" w:rsidRDefault="00941755" w:rsidP="00941755">
            <w:pPr>
              <w:tabs>
                <w:tab w:val="left" w:pos="993"/>
              </w:tabs>
              <w:jc w:val="center"/>
              <w:rPr>
                <w:rFonts w:ascii="Arial" w:hAnsi="Arial"/>
                <w:sz w:val="22"/>
              </w:rPr>
            </w:pPr>
            <w:r w:rsidRPr="000A05B5">
              <w:rPr>
                <w:rFonts w:ascii="Arial" w:hAnsi="Arial"/>
                <w:sz w:val="22"/>
              </w:rPr>
              <w:t>LUSAR</w:t>
            </w:r>
          </w:p>
        </w:tc>
        <w:tc>
          <w:tcPr>
            <w:tcW w:w="3503" w:type="dxa"/>
          </w:tcPr>
          <w:p w14:paraId="35651875" w14:textId="77777777" w:rsidR="00941755" w:rsidRPr="000A05B5" w:rsidRDefault="00941755" w:rsidP="00941755">
            <w:pPr>
              <w:tabs>
                <w:tab w:val="left" w:pos="993"/>
              </w:tabs>
              <w:jc w:val="center"/>
              <w:rPr>
                <w:rFonts w:ascii="Arial" w:hAnsi="Arial"/>
                <w:sz w:val="22"/>
              </w:rPr>
            </w:pPr>
            <w:r>
              <w:rPr>
                <w:rFonts w:ascii="Arial" w:hAnsi="Arial"/>
                <w:sz w:val="22"/>
              </w:rPr>
              <w:t>1 Unité</w:t>
            </w:r>
          </w:p>
        </w:tc>
      </w:tr>
      <w:tr w:rsidR="00941755" w14:paraId="66E67C45" w14:textId="77777777" w:rsidTr="00941755">
        <w:tc>
          <w:tcPr>
            <w:tcW w:w="3502" w:type="dxa"/>
          </w:tcPr>
          <w:p w14:paraId="6E6E57A6" w14:textId="77777777" w:rsidR="00941755" w:rsidRPr="000A05B5" w:rsidRDefault="00941755" w:rsidP="00941755">
            <w:pPr>
              <w:tabs>
                <w:tab w:val="left" w:pos="993"/>
              </w:tabs>
              <w:jc w:val="center"/>
              <w:rPr>
                <w:rFonts w:ascii="Arial" w:hAnsi="Arial"/>
                <w:sz w:val="22"/>
              </w:rPr>
            </w:pPr>
            <w:r w:rsidRPr="000A05B5">
              <w:rPr>
                <w:rFonts w:ascii="Arial" w:hAnsi="Arial"/>
                <w:sz w:val="22"/>
              </w:rPr>
              <w:t>MOYEN</w:t>
            </w:r>
          </w:p>
        </w:tc>
        <w:tc>
          <w:tcPr>
            <w:tcW w:w="3503" w:type="dxa"/>
          </w:tcPr>
          <w:p w14:paraId="1A25615D" w14:textId="77777777" w:rsidR="00941755" w:rsidRPr="000A05B5" w:rsidRDefault="00941755" w:rsidP="00941755">
            <w:pPr>
              <w:tabs>
                <w:tab w:val="left" w:pos="993"/>
              </w:tabs>
              <w:jc w:val="center"/>
              <w:rPr>
                <w:rFonts w:ascii="Arial" w:hAnsi="Arial"/>
                <w:sz w:val="22"/>
              </w:rPr>
            </w:pPr>
            <w:r w:rsidRPr="000A05B5">
              <w:rPr>
                <w:rFonts w:ascii="Arial" w:hAnsi="Arial"/>
                <w:sz w:val="22"/>
              </w:rPr>
              <w:t>MUSAR</w:t>
            </w:r>
          </w:p>
        </w:tc>
        <w:tc>
          <w:tcPr>
            <w:tcW w:w="3503" w:type="dxa"/>
          </w:tcPr>
          <w:p w14:paraId="2714E01D" w14:textId="77777777" w:rsidR="00941755" w:rsidRPr="000A05B5" w:rsidRDefault="00941755" w:rsidP="00941755">
            <w:pPr>
              <w:tabs>
                <w:tab w:val="left" w:pos="993"/>
              </w:tabs>
              <w:jc w:val="center"/>
              <w:rPr>
                <w:rFonts w:ascii="Arial" w:hAnsi="Arial"/>
                <w:sz w:val="22"/>
              </w:rPr>
            </w:pPr>
            <w:r w:rsidRPr="000A05B5">
              <w:rPr>
                <w:rFonts w:ascii="Arial" w:hAnsi="Arial"/>
                <w:sz w:val="22"/>
              </w:rPr>
              <w:t>2 Unités</w:t>
            </w:r>
          </w:p>
        </w:tc>
      </w:tr>
      <w:tr w:rsidR="00941755" w14:paraId="401E4138" w14:textId="77777777" w:rsidTr="00941755">
        <w:tc>
          <w:tcPr>
            <w:tcW w:w="3502" w:type="dxa"/>
          </w:tcPr>
          <w:p w14:paraId="333A44B3" w14:textId="77777777" w:rsidR="00941755" w:rsidRPr="000A05B5" w:rsidRDefault="00941755" w:rsidP="00941755">
            <w:pPr>
              <w:tabs>
                <w:tab w:val="left" w:pos="993"/>
              </w:tabs>
              <w:jc w:val="center"/>
              <w:rPr>
                <w:rFonts w:ascii="Arial" w:hAnsi="Arial"/>
                <w:sz w:val="22"/>
              </w:rPr>
            </w:pPr>
            <w:r w:rsidRPr="000A05B5">
              <w:rPr>
                <w:rFonts w:ascii="Arial" w:hAnsi="Arial"/>
                <w:sz w:val="22"/>
              </w:rPr>
              <w:t>LOURD</w:t>
            </w:r>
          </w:p>
        </w:tc>
        <w:tc>
          <w:tcPr>
            <w:tcW w:w="3503" w:type="dxa"/>
          </w:tcPr>
          <w:p w14:paraId="5D6A5480" w14:textId="77777777" w:rsidR="00941755" w:rsidRPr="000A05B5" w:rsidRDefault="00941755" w:rsidP="00941755">
            <w:pPr>
              <w:tabs>
                <w:tab w:val="left" w:pos="993"/>
              </w:tabs>
              <w:jc w:val="center"/>
              <w:rPr>
                <w:rFonts w:ascii="Arial" w:hAnsi="Arial"/>
                <w:sz w:val="22"/>
              </w:rPr>
            </w:pPr>
            <w:r w:rsidRPr="000A05B5">
              <w:rPr>
                <w:rFonts w:ascii="Arial" w:hAnsi="Arial"/>
                <w:sz w:val="22"/>
              </w:rPr>
              <w:t>HUSAR</w:t>
            </w:r>
          </w:p>
        </w:tc>
        <w:tc>
          <w:tcPr>
            <w:tcW w:w="3503" w:type="dxa"/>
          </w:tcPr>
          <w:p w14:paraId="5338ABA8" w14:textId="77777777" w:rsidR="00941755" w:rsidRPr="000A05B5" w:rsidRDefault="00941755" w:rsidP="00941755">
            <w:pPr>
              <w:tabs>
                <w:tab w:val="left" w:pos="993"/>
              </w:tabs>
              <w:jc w:val="center"/>
              <w:rPr>
                <w:rFonts w:ascii="Arial" w:hAnsi="Arial"/>
                <w:sz w:val="22"/>
              </w:rPr>
            </w:pPr>
            <w:r w:rsidRPr="000A05B5">
              <w:rPr>
                <w:rFonts w:ascii="Arial" w:hAnsi="Arial"/>
                <w:sz w:val="22"/>
              </w:rPr>
              <w:t>4 Unités</w:t>
            </w:r>
          </w:p>
        </w:tc>
      </w:tr>
    </w:tbl>
    <w:p w14:paraId="63B8DE7A" w14:textId="77777777" w:rsidR="00941755" w:rsidRPr="009725EF" w:rsidRDefault="00941755" w:rsidP="00941755">
      <w:pPr>
        <w:tabs>
          <w:tab w:val="left" w:pos="993"/>
        </w:tabs>
        <w:jc w:val="both"/>
        <w:rPr>
          <w:rFonts w:ascii="Arial" w:hAnsi="Arial"/>
        </w:rPr>
      </w:pPr>
    </w:p>
    <w:p w14:paraId="463BE60E" w14:textId="77777777" w:rsidR="00941755" w:rsidRPr="00766B9E" w:rsidRDefault="00941755" w:rsidP="00941755">
      <w:pPr>
        <w:pStyle w:val="Paragraphedeliste"/>
        <w:numPr>
          <w:ilvl w:val="0"/>
          <w:numId w:val="7"/>
        </w:numPr>
        <w:tabs>
          <w:tab w:val="left" w:pos="993"/>
        </w:tabs>
        <w:jc w:val="both"/>
        <w:rPr>
          <w:rFonts w:ascii="Arial" w:hAnsi="Arial"/>
          <w:sz w:val="22"/>
          <w:szCs w:val="22"/>
        </w:rPr>
      </w:pPr>
      <w:r w:rsidRPr="00766B9E">
        <w:rPr>
          <w:rFonts w:ascii="Arial" w:hAnsi="Arial"/>
          <w:sz w:val="22"/>
          <w:szCs w:val="22"/>
        </w:rPr>
        <w:t xml:space="preserve">Unité SD - SR Lourds (USAR) </w:t>
      </w:r>
    </w:p>
    <w:p w14:paraId="02F58AF8" w14:textId="77777777" w:rsidR="00941755" w:rsidRPr="00766B9E" w:rsidRDefault="00941755" w:rsidP="00941755">
      <w:pPr>
        <w:pStyle w:val="Paragraphedeliste"/>
        <w:tabs>
          <w:tab w:val="left" w:pos="993"/>
        </w:tabs>
        <w:jc w:val="both"/>
        <w:rPr>
          <w:rFonts w:ascii="Arial" w:hAnsi="Arial"/>
          <w:sz w:val="22"/>
          <w:szCs w:val="22"/>
        </w:rPr>
      </w:pPr>
    </w:p>
    <w:p w14:paraId="20E10471" w14:textId="77777777" w:rsidR="00941755" w:rsidRPr="00766B9E" w:rsidRDefault="00941755" w:rsidP="00941755">
      <w:pPr>
        <w:tabs>
          <w:tab w:val="left" w:pos="993"/>
        </w:tabs>
        <w:jc w:val="both"/>
        <w:rPr>
          <w:rFonts w:ascii="Arial" w:hAnsi="Arial"/>
          <w:sz w:val="22"/>
          <w:szCs w:val="22"/>
        </w:rPr>
      </w:pPr>
      <w:r w:rsidRPr="00766B9E">
        <w:rPr>
          <w:rFonts w:ascii="Arial" w:hAnsi="Arial"/>
          <w:sz w:val="22"/>
          <w:szCs w:val="22"/>
        </w:rPr>
        <w:t>Cette unité est engagée pour les interventions de faibles ampleurs, nécessitant la mise en œuvre d’une ou deux techniques.</w:t>
      </w:r>
    </w:p>
    <w:p w14:paraId="73742D4E" w14:textId="77777777" w:rsidR="00941755" w:rsidRPr="00766B9E" w:rsidRDefault="00941755" w:rsidP="00941755">
      <w:pPr>
        <w:tabs>
          <w:tab w:val="left" w:pos="993"/>
        </w:tabs>
        <w:jc w:val="both"/>
        <w:rPr>
          <w:rFonts w:ascii="Arial" w:hAnsi="Arial"/>
          <w:sz w:val="22"/>
          <w:szCs w:val="22"/>
        </w:rPr>
      </w:pPr>
    </w:p>
    <w:p w14:paraId="4AFAFA67" w14:textId="77777777" w:rsidR="00941755" w:rsidRPr="00766B9E" w:rsidRDefault="00941755" w:rsidP="00941755">
      <w:pPr>
        <w:rPr>
          <w:sz w:val="22"/>
          <w:szCs w:val="22"/>
        </w:rPr>
      </w:pPr>
      <w:r>
        <w:rPr>
          <w:rFonts w:ascii="Arial" w:hAnsi="Arial"/>
          <w:sz w:val="22"/>
          <w:szCs w:val="22"/>
        </w:rPr>
        <w:t>L’unité</w:t>
      </w:r>
      <w:r w:rsidRPr="00766B9E">
        <w:rPr>
          <w:rFonts w:ascii="Arial" w:hAnsi="Arial"/>
          <w:sz w:val="22"/>
          <w:szCs w:val="22"/>
        </w:rPr>
        <w:t xml:space="preserve"> de base est constituée d’un chef d’unité et de six équipiers</w:t>
      </w:r>
    </w:p>
    <w:p w14:paraId="19651F02" w14:textId="77777777" w:rsidR="00941755" w:rsidRPr="00766B9E" w:rsidRDefault="00941755" w:rsidP="00941755">
      <w:pPr>
        <w:tabs>
          <w:tab w:val="left" w:pos="993"/>
        </w:tabs>
        <w:ind w:left="993"/>
        <w:rPr>
          <w:rFonts w:ascii="Arial" w:hAnsi="Arial"/>
          <w:sz w:val="22"/>
        </w:rPr>
      </w:pPr>
    </w:p>
    <w:p w14:paraId="57633E2E" w14:textId="77777777" w:rsidR="00941755" w:rsidRDefault="00941755" w:rsidP="00941755">
      <w:pPr>
        <w:jc w:val="center"/>
      </w:pPr>
      <w:r>
        <w:rPr>
          <w:noProof/>
        </w:rPr>
        <w:drawing>
          <wp:inline distT="0" distB="0" distL="0" distR="0" wp14:anchorId="000666CD" wp14:editId="10A284E4">
            <wp:extent cx="4389120" cy="1023627"/>
            <wp:effectExtent l="0" t="0" r="0" b="508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51847" cy="1038256"/>
                    </a:xfrm>
                    <a:prstGeom prst="rect">
                      <a:avLst/>
                    </a:prstGeom>
                  </pic:spPr>
                </pic:pic>
              </a:graphicData>
            </a:graphic>
          </wp:inline>
        </w:drawing>
      </w:r>
    </w:p>
    <w:p w14:paraId="15555C3B" w14:textId="77777777" w:rsidR="00941755" w:rsidRDefault="00941755" w:rsidP="00941755"/>
    <w:p w14:paraId="06BFFE08" w14:textId="77777777" w:rsidR="00941755" w:rsidRDefault="00941755" w:rsidP="00941755"/>
    <w:p w14:paraId="0E812E09" w14:textId="77777777" w:rsidR="00941755" w:rsidRDefault="00941755" w:rsidP="00941755"/>
    <w:p w14:paraId="0CCFBA6F" w14:textId="77777777" w:rsidR="00941755" w:rsidRDefault="00941755" w:rsidP="00941755"/>
    <w:p w14:paraId="182FD96B" w14:textId="77777777" w:rsidR="00941755" w:rsidRDefault="00941755" w:rsidP="00941755"/>
    <w:p w14:paraId="7EB48DF9" w14:textId="77777777" w:rsidR="00941755" w:rsidRDefault="00941755" w:rsidP="00941755"/>
    <w:p w14:paraId="6FB77AD2" w14:textId="77777777" w:rsidR="00941755" w:rsidRDefault="00941755" w:rsidP="00941755"/>
    <w:p w14:paraId="6CEFC3BF" w14:textId="77777777" w:rsidR="00941755" w:rsidRDefault="00941755" w:rsidP="00941755"/>
    <w:p w14:paraId="45356129" w14:textId="77777777" w:rsidR="00941755" w:rsidRPr="00766B9E" w:rsidRDefault="00941755" w:rsidP="00941755">
      <w:pPr>
        <w:pStyle w:val="Paragraphedeliste"/>
        <w:numPr>
          <w:ilvl w:val="0"/>
          <w:numId w:val="7"/>
        </w:numPr>
        <w:rPr>
          <w:rFonts w:ascii="Arial" w:hAnsi="Arial" w:cs="Arial"/>
          <w:sz w:val="22"/>
        </w:rPr>
      </w:pPr>
      <w:r w:rsidRPr="00766B9E">
        <w:rPr>
          <w:rFonts w:ascii="Arial" w:hAnsi="Arial" w:cs="Arial"/>
          <w:sz w:val="22"/>
        </w:rPr>
        <w:lastRenderedPageBreak/>
        <w:t xml:space="preserve">Missions </w:t>
      </w:r>
    </w:p>
    <w:p w14:paraId="2BDD3597" w14:textId="77777777" w:rsidR="00941755" w:rsidRDefault="00941755" w:rsidP="00941755"/>
    <w:tbl>
      <w:tblPr>
        <w:tblStyle w:val="Grilledutableau"/>
        <w:tblW w:w="0" w:type="auto"/>
        <w:tblLook w:val="04A0" w:firstRow="1" w:lastRow="0" w:firstColumn="1" w:lastColumn="0" w:noHBand="0" w:noVBand="1"/>
      </w:tblPr>
      <w:tblGrid>
        <w:gridCol w:w="3256"/>
        <w:gridCol w:w="7252"/>
      </w:tblGrid>
      <w:tr w:rsidR="00941755" w14:paraId="277FB423" w14:textId="77777777" w:rsidTr="00941755">
        <w:tc>
          <w:tcPr>
            <w:tcW w:w="3256" w:type="dxa"/>
            <w:shd w:val="clear" w:color="auto" w:fill="00B0F0"/>
          </w:tcPr>
          <w:p w14:paraId="605DB792" w14:textId="77777777" w:rsidR="00941755" w:rsidRPr="000A05B5" w:rsidRDefault="00941755" w:rsidP="00941755">
            <w:pPr>
              <w:jc w:val="center"/>
              <w:rPr>
                <w:rFonts w:ascii="Arial" w:hAnsi="Arial" w:cs="Arial"/>
                <w:b/>
                <w:bCs/>
                <w:color w:val="FFFFFF" w:themeColor="background1"/>
                <w:sz w:val="22"/>
              </w:rPr>
            </w:pPr>
          </w:p>
          <w:p w14:paraId="06585474" w14:textId="77777777" w:rsidR="00941755" w:rsidRPr="000A05B5" w:rsidRDefault="00941755" w:rsidP="00941755">
            <w:pPr>
              <w:jc w:val="center"/>
              <w:rPr>
                <w:rFonts w:ascii="Arial" w:hAnsi="Arial" w:cs="Arial"/>
                <w:b/>
                <w:bCs/>
                <w:color w:val="FFFFFF" w:themeColor="background1"/>
                <w:sz w:val="22"/>
              </w:rPr>
            </w:pPr>
            <w:r w:rsidRPr="000A05B5">
              <w:rPr>
                <w:rFonts w:ascii="Arial" w:hAnsi="Arial" w:cs="Arial"/>
                <w:b/>
                <w:bCs/>
                <w:color w:val="FFFFFF" w:themeColor="background1"/>
                <w:sz w:val="22"/>
              </w:rPr>
              <w:t>Missions</w:t>
            </w:r>
          </w:p>
        </w:tc>
        <w:tc>
          <w:tcPr>
            <w:tcW w:w="7252" w:type="dxa"/>
          </w:tcPr>
          <w:p w14:paraId="05AC95A6" w14:textId="77777777" w:rsidR="00941755" w:rsidRPr="00200035" w:rsidRDefault="00941755" w:rsidP="00941755">
            <w:pPr>
              <w:rPr>
                <w:rFonts w:ascii="Arial" w:hAnsi="Arial" w:cs="Arial"/>
              </w:rPr>
            </w:pPr>
            <w:r w:rsidRPr="00200035">
              <w:rPr>
                <w:rFonts w:ascii="Arial" w:hAnsi="Arial" w:cs="Arial"/>
              </w:rPr>
              <w:t>Reconnaitre un chantier à périmètre réduit (effondrement d’un bâtiment, par exemple)</w:t>
            </w:r>
          </w:p>
          <w:p w14:paraId="48F5BAED" w14:textId="77777777" w:rsidR="00941755" w:rsidRPr="00200035" w:rsidRDefault="00941755" w:rsidP="00941755">
            <w:pPr>
              <w:rPr>
                <w:rFonts w:ascii="Arial" w:hAnsi="Arial" w:cs="Arial"/>
              </w:rPr>
            </w:pPr>
            <w:r w:rsidRPr="00200035">
              <w:rPr>
                <w:rFonts w:ascii="Arial" w:hAnsi="Arial" w:cs="Arial"/>
              </w:rPr>
              <w:t>Effectuer les premiers sauvetages</w:t>
            </w:r>
          </w:p>
          <w:p w14:paraId="1610E3BA" w14:textId="77777777" w:rsidR="00941755" w:rsidRPr="00200035" w:rsidRDefault="00941755" w:rsidP="00941755">
            <w:pPr>
              <w:rPr>
                <w:rFonts w:ascii="Arial" w:hAnsi="Arial" w:cs="Arial"/>
              </w:rPr>
            </w:pPr>
            <w:r w:rsidRPr="00200035">
              <w:rPr>
                <w:rFonts w:ascii="Arial" w:hAnsi="Arial" w:cs="Arial"/>
              </w:rPr>
              <w:t>Accéder à une victime ensevelie et l’évacuer</w:t>
            </w:r>
          </w:p>
          <w:p w14:paraId="20FD10F1" w14:textId="77777777" w:rsidR="00200035" w:rsidRPr="00200035" w:rsidRDefault="00200035" w:rsidP="00941755">
            <w:pPr>
              <w:rPr>
                <w:rFonts w:ascii="Arial" w:hAnsi="Arial" w:cs="Arial"/>
              </w:rPr>
            </w:pPr>
            <w:r w:rsidRPr="00200035">
              <w:rPr>
                <w:rFonts w:ascii="Arial" w:hAnsi="Arial" w:cs="Arial"/>
              </w:rPr>
              <w:t>Désincarcération Lourde et manœuvre de force</w:t>
            </w:r>
          </w:p>
        </w:tc>
      </w:tr>
      <w:tr w:rsidR="00941755" w14:paraId="6136CB5F" w14:textId="77777777" w:rsidTr="00941755">
        <w:tc>
          <w:tcPr>
            <w:tcW w:w="3256" w:type="dxa"/>
            <w:shd w:val="clear" w:color="auto" w:fill="00B0F0"/>
          </w:tcPr>
          <w:p w14:paraId="692E5A3C" w14:textId="77777777" w:rsidR="00941755" w:rsidRPr="000A05B5" w:rsidRDefault="00941755" w:rsidP="00941755">
            <w:pPr>
              <w:jc w:val="center"/>
              <w:rPr>
                <w:rFonts w:ascii="Arial" w:hAnsi="Arial" w:cs="Arial"/>
                <w:b/>
                <w:bCs/>
                <w:color w:val="FFFFFF" w:themeColor="background1"/>
                <w:sz w:val="22"/>
              </w:rPr>
            </w:pPr>
          </w:p>
          <w:p w14:paraId="3248A07D" w14:textId="77777777" w:rsidR="00941755" w:rsidRPr="000A05B5" w:rsidRDefault="00941755" w:rsidP="00941755">
            <w:pPr>
              <w:jc w:val="center"/>
              <w:rPr>
                <w:rFonts w:ascii="Arial" w:hAnsi="Arial" w:cs="Arial"/>
                <w:b/>
                <w:bCs/>
                <w:color w:val="FFFFFF" w:themeColor="background1"/>
                <w:sz w:val="22"/>
              </w:rPr>
            </w:pPr>
            <w:r w:rsidRPr="000A05B5">
              <w:rPr>
                <w:rFonts w:ascii="Arial" w:hAnsi="Arial" w:cs="Arial"/>
                <w:b/>
                <w:bCs/>
                <w:color w:val="FFFFFF" w:themeColor="background1"/>
                <w:sz w:val="22"/>
              </w:rPr>
              <w:t>Capacités</w:t>
            </w:r>
          </w:p>
        </w:tc>
        <w:tc>
          <w:tcPr>
            <w:tcW w:w="7252" w:type="dxa"/>
          </w:tcPr>
          <w:p w14:paraId="2741BC72" w14:textId="77777777" w:rsidR="00941755" w:rsidRPr="00200035" w:rsidRDefault="00941755" w:rsidP="00941755">
            <w:pPr>
              <w:rPr>
                <w:rFonts w:ascii="Arial" w:hAnsi="Arial" w:cs="Arial"/>
              </w:rPr>
            </w:pPr>
            <w:r w:rsidRPr="00200035">
              <w:rPr>
                <w:rFonts w:ascii="Arial" w:hAnsi="Arial" w:cs="Arial"/>
              </w:rPr>
              <w:t xml:space="preserve">Reconnaissances, sécurisations </w:t>
            </w:r>
          </w:p>
          <w:p w14:paraId="1FE71D82" w14:textId="77777777" w:rsidR="00941755" w:rsidRPr="00200035" w:rsidRDefault="00941755" w:rsidP="00941755">
            <w:pPr>
              <w:rPr>
                <w:rFonts w:ascii="Arial" w:hAnsi="Arial" w:cs="Arial"/>
              </w:rPr>
            </w:pPr>
            <w:r w:rsidRPr="00200035">
              <w:rPr>
                <w:rFonts w:ascii="Arial" w:hAnsi="Arial" w:cs="Arial"/>
              </w:rPr>
              <w:t>Etaiement</w:t>
            </w:r>
          </w:p>
          <w:p w14:paraId="0063D1A2" w14:textId="77777777" w:rsidR="00941755" w:rsidRPr="00200035" w:rsidRDefault="00941755" w:rsidP="00941755">
            <w:pPr>
              <w:rPr>
                <w:rFonts w:ascii="Arial" w:hAnsi="Arial" w:cs="Arial"/>
              </w:rPr>
            </w:pPr>
            <w:r w:rsidRPr="00200035">
              <w:rPr>
                <w:rFonts w:ascii="Arial" w:hAnsi="Arial" w:cs="Arial"/>
              </w:rPr>
              <w:t>Percement</w:t>
            </w:r>
          </w:p>
          <w:p w14:paraId="106DD952" w14:textId="77777777" w:rsidR="00200035" w:rsidRPr="00200035" w:rsidRDefault="00941755" w:rsidP="00941755">
            <w:pPr>
              <w:rPr>
                <w:rFonts w:ascii="Arial" w:hAnsi="Arial" w:cs="Arial"/>
              </w:rPr>
            </w:pPr>
            <w:r w:rsidRPr="00200035">
              <w:rPr>
                <w:rFonts w:ascii="Arial" w:hAnsi="Arial" w:cs="Arial"/>
              </w:rPr>
              <w:t xml:space="preserve">Conditionnement et évacuation de victime </w:t>
            </w:r>
          </w:p>
        </w:tc>
      </w:tr>
      <w:tr w:rsidR="00941755" w14:paraId="78622CC6" w14:textId="77777777" w:rsidTr="00941755">
        <w:tc>
          <w:tcPr>
            <w:tcW w:w="3256" w:type="dxa"/>
            <w:shd w:val="clear" w:color="auto" w:fill="00B0F0"/>
          </w:tcPr>
          <w:p w14:paraId="0E24E6A5" w14:textId="77777777" w:rsidR="00941755" w:rsidRPr="000A05B5" w:rsidRDefault="00941755" w:rsidP="00941755">
            <w:pPr>
              <w:jc w:val="center"/>
              <w:rPr>
                <w:rFonts w:ascii="Arial" w:hAnsi="Arial" w:cs="Arial"/>
                <w:b/>
                <w:bCs/>
                <w:color w:val="FFFFFF" w:themeColor="background1"/>
                <w:sz w:val="22"/>
              </w:rPr>
            </w:pPr>
            <w:r w:rsidRPr="000A05B5">
              <w:rPr>
                <w:rFonts w:ascii="Arial" w:hAnsi="Arial" w:cs="Arial"/>
                <w:b/>
                <w:bCs/>
                <w:color w:val="FFFFFF" w:themeColor="background1"/>
                <w:sz w:val="22"/>
              </w:rPr>
              <w:t>Autosuffisance</w:t>
            </w:r>
          </w:p>
        </w:tc>
        <w:tc>
          <w:tcPr>
            <w:tcW w:w="7252" w:type="dxa"/>
          </w:tcPr>
          <w:p w14:paraId="38B0F98B" w14:textId="77777777" w:rsidR="00941755" w:rsidRPr="00200035" w:rsidRDefault="00941755" w:rsidP="00941755">
            <w:pPr>
              <w:rPr>
                <w:rFonts w:ascii="Arial" w:hAnsi="Arial" w:cs="Arial"/>
              </w:rPr>
            </w:pPr>
            <w:r w:rsidRPr="00200035">
              <w:rPr>
                <w:rFonts w:ascii="Arial" w:hAnsi="Arial" w:cs="Arial"/>
              </w:rPr>
              <w:t xml:space="preserve">Prévoir un soutien logistique </w:t>
            </w:r>
          </w:p>
        </w:tc>
      </w:tr>
      <w:tr w:rsidR="00941755" w14:paraId="232495D5" w14:textId="77777777" w:rsidTr="00941755">
        <w:tc>
          <w:tcPr>
            <w:tcW w:w="3256" w:type="dxa"/>
            <w:shd w:val="clear" w:color="auto" w:fill="00B0F0"/>
          </w:tcPr>
          <w:p w14:paraId="695C9B9E" w14:textId="77777777" w:rsidR="00941755" w:rsidRPr="000A05B5" w:rsidRDefault="00941755" w:rsidP="00941755">
            <w:pPr>
              <w:jc w:val="center"/>
              <w:rPr>
                <w:rFonts w:ascii="Arial" w:hAnsi="Arial" w:cs="Arial"/>
                <w:b/>
                <w:bCs/>
                <w:color w:val="FFFFFF" w:themeColor="background1"/>
                <w:sz w:val="22"/>
              </w:rPr>
            </w:pPr>
            <w:r w:rsidRPr="000A05B5">
              <w:rPr>
                <w:rFonts w:ascii="Arial" w:hAnsi="Arial" w:cs="Arial"/>
                <w:b/>
                <w:bCs/>
                <w:color w:val="FFFFFF" w:themeColor="background1"/>
                <w:sz w:val="22"/>
              </w:rPr>
              <w:t>Points particuliers</w:t>
            </w:r>
          </w:p>
        </w:tc>
        <w:tc>
          <w:tcPr>
            <w:tcW w:w="7252" w:type="dxa"/>
            <w:shd w:val="clear" w:color="auto" w:fill="FFFF00"/>
          </w:tcPr>
          <w:p w14:paraId="20CAE7A0" w14:textId="77777777" w:rsidR="00941755" w:rsidRPr="00200035" w:rsidRDefault="00941755" w:rsidP="00941755">
            <w:pPr>
              <w:rPr>
                <w:rFonts w:ascii="Arial" w:hAnsi="Arial" w:cs="Arial"/>
                <w:b/>
                <w:bCs/>
              </w:rPr>
            </w:pPr>
            <w:r w:rsidRPr="00200035">
              <w:rPr>
                <w:rFonts w:ascii="Arial" w:hAnsi="Arial" w:cs="Arial"/>
                <w:b/>
                <w:bCs/>
              </w:rPr>
              <w:t>Ce module n’a pas la capacité à durer dans le temps, une relève sur le chantier doit être envisagée.</w:t>
            </w:r>
          </w:p>
        </w:tc>
      </w:tr>
    </w:tbl>
    <w:p w14:paraId="4D94C267" w14:textId="77777777" w:rsidR="00941755" w:rsidRDefault="00941755" w:rsidP="00941755"/>
    <w:p w14:paraId="5EF2C1D5" w14:textId="77777777" w:rsidR="00941755" w:rsidRDefault="00941755" w:rsidP="00941755"/>
    <w:p w14:paraId="2202EF1C" w14:textId="77777777" w:rsidR="00941755" w:rsidRPr="00EA5B23" w:rsidRDefault="00941755" w:rsidP="00941755">
      <w:pPr>
        <w:pStyle w:val="Paragraphedeliste"/>
        <w:numPr>
          <w:ilvl w:val="0"/>
          <w:numId w:val="7"/>
        </w:numPr>
        <w:rPr>
          <w:rFonts w:ascii="Arial" w:hAnsi="Arial" w:cs="Arial"/>
          <w:sz w:val="22"/>
          <w:szCs w:val="22"/>
        </w:rPr>
      </w:pPr>
      <w:r w:rsidRPr="00EA5B23">
        <w:rPr>
          <w:rFonts w:ascii="Arial" w:hAnsi="Arial" w:cs="Arial"/>
          <w:sz w:val="22"/>
          <w:szCs w:val="22"/>
        </w:rPr>
        <w:t xml:space="preserve">Groupe </w:t>
      </w:r>
      <w:r w:rsidR="0026440D" w:rsidRPr="00EA5B23">
        <w:rPr>
          <w:rFonts w:ascii="Arial" w:hAnsi="Arial" w:cs="Arial"/>
          <w:sz w:val="22"/>
          <w:szCs w:val="22"/>
        </w:rPr>
        <w:t>SD SR LOURD (USAR)</w:t>
      </w:r>
    </w:p>
    <w:p w14:paraId="659BB9C5" w14:textId="77777777" w:rsidR="00941755" w:rsidRPr="00766B9E" w:rsidRDefault="00941755" w:rsidP="00941755">
      <w:pPr>
        <w:pStyle w:val="Paragraphedeliste"/>
        <w:rPr>
          <w:rFonts w:ascii="Arial" w:hAnsi="Arial" w:cs="Arial"/>
          <w:sz w:val="22"/>
          <w:szCs w:val="22"/>
        </w:rPr>
      </w:pPr>
    </w:p>
    <w:p w14:paraId="2232A80A" w14:textId="77777777" w:rsidR="00941755" w:rsidRPr="00766B9E" w:rsidRDefault="00941755" w:rsidP="00941755">
      <w:pPr>
        <w:jc w:val="both"/>
        <w:rPr>
          <w:rFonts w:ascii="Arial" w:hAnsi="Arial" w:cs="Arial"/>
          <w:sz w:val="22"/>
          <w:szCs w:val="22"/>
        </w:rPr>
      </w:pPr>
      <w:r w:rsidRPr="00766B9E">
        <w:rPr>
          <w:rFonts w:ascii="Arial" w:hAnsi="Arial" w:cs="Arial"/>
          <w:sz w:val="22"/>
          <w:szCs w:val="22"/>
        </w:rPr>
        <w:t>Commander par un chef de section titulaire de l’unité de valeur GOC 3, le groupe USAR est composé de 2 unités renforcées éventuellement par des équipes spécialisées cynotechnique.</w:t>
      </w:r>
    </w:p>
    <w:p w14:paraId="0C654993" w14:textId="77777777" w:rsidR="00941755" w:rsidRPr="00766B9E" w:rsidRDefault="00941755" w:rsidP="00941755">
      <w:pPr>
        <w:jc w:val="both"/>
        <w:rPr>
          <w:rFonts w:ascii="Arial" w:hAnsi="Arial" w:cs="Arial"/>
          <w:sz w:val="22"/>
          <w:szCs w:val="22"/>
        </w:rPr>
      </w:pPr>
      <w:r w:rsidRPr="00766B9E">
        <w:rPr>
          <w:rFonts w:ascii="Arial" w:hAnsi="Arial" w:cs="Arial"/>
          <w:sz w:val="22"/>
          <w:szCs w:val="22"/>
        </w:rPr>
        <w:t>Il est engagé en fonction de l’importance du chantier ou lorsque le travail de recherche de victimes s’inscrit dans la durée.</w:t>
      </w:r>
    </w:p>
    <w:p w14:paraId="24C439E3" w14:textId="77777777" w:rsidR="00941755" w:rsidRDefault="00941755" w:rsidP="00941755"/>
    <w:p w14:paraId="16ED76C2" w14:textId="77777777" w:rsidR="00941755" w:rsidRDefault="00941755" w:rsidP="00941755">
      <w:pPr>
        <w:jc w:val="center"/>
        <w:rPr>
          <w:noProof/>
        </w:rPr>
      </w:pPr>
      <w:r>
        <w:rPr>
          <w:noProof/>
        </w:rPr>
        <w:drawing>
          <wp:inline distT="0" distB="0" distL="0" distR="0" wp14:anchorId="45D0DE12" wp14:editId="78E4255B">
            <wp:extent cx="914400" cy="8800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62445" cy="926264"/>
                    </a:xfrm>
                    <a:prstGeom prst="rect">
                      <a:avLst/>
                    </a:prstGeom>
                  </pic:spPr>
                </pic:pic>
              </a:graphicData>
            </a:graphic>
          </wp:inline>
        </w:drawing>
      </w:r>
      <w:r>
        <w:rPr>
          <w:noProof/>
        </w:rPr>
        <w:t>Chef de Section</w:t>
      </w:r>
    </w:p>
    <w:p w14:paraId="2EF1BA48" w14:textId="77777777" w:rsidR="00941755" w:rsidRDefault="00941755" w:rsidP="00941755">
      <w:pPr>
        <w:jc w:val="center"/>
      </w:pPr>
    </w:p>
    <w:p w14:paraId="0A8432C7" w14:textId="77777777" w:rsidR="00941755" w:rsidRDefault="00941755" w:rsidP="00941755">
      <w:pPr>
        <w:jc w:val="center"/>
      </w:pPr>
      <w:r>
        <w:rPr>
          <w:noProof/>
        </w:rPr>
        <mc:AlternateContent>
          <mc:Choice Requires="wps">
            <w:drawing>
              <wp:anchor distT="0" distB="0" distL="114300" distR="114300" simplePos="0" relativeHeight="251660288" behindDoc="0" locked="0" layoutInCell="1" allowOverlap="1" wp14:anchorId="637A135C" wp14:editId="5D45A1A3">
                <wp:simplePos x="0" y="0"/>
                <wp:positionH relativeFrom="margin">
                  <wp:align>center</wp:align>
                </wp:positionH>
                <wp:positionV relativeFrom="paragraph">
                  <wp:posOffset>22261</wp:posOffset>
                </wp:positionV>
                <wp:extent cx="912935" cy="1068998"/>
                <wp:effectExtent l="19050" t="19050" r="40005" b="55245"/>
                <wp:wrapNone/>
                <wp:docPr id="33" name="Flèche : trois pointes 33"/>
                <wp:cNvGraphicFramePr/>
                <a:graphic xmlns:a="http://schemas.openxmlformats.org/drawingml/2006/main">
                  <a:graphicData uri="http://schemas.microsoft.com/office/word/2010/wordprocessingShape">
                    <wps:wsp>
                      <wps:cNvSpPr/>
                      <wps:spPr>
                        <a:xfrm>
                          <a:off x="0" y="0"/>
                          <a:ext cx="912935" cy="1068998"/>
                        </a:xfrm>
                        <a:prstGeom prst="leftRightUpArrow">
                          <a:avLst>
                            <a:gd name="adj1" fmla="val 25000"/>
                            <a:gd name="adj2" fmla="val 23439"/>
                            <a:gd name="adj3" fmla="val 1299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860E6" id="Flèche : trois pointes 33" o:spid="_x0000_s1026" style="position:absolute;margin-left:0;margin-top:1.75pt;width:71.9pt;height:8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12935,1068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" path="m,855015l118636,641032r,99866l342351,740898r,-622262l242485,118636,456468,,670450,118636r-99866,l570584,740898r223715,l794299,641032,912935,855015,794299,1068998r,-99866l118636,969132r,99866l,855015xe" fillcolor="#4472c4 [3204]" strokecolor="#1f3763 [1604]" strokeweight="1pt">
                <v:stroke joinstyle="miter"/>
                <v:path arrowok="t" o:connecttype="custom" o:connectlocs="0,855015;118636,641032;118636,740898;342351,740898;342351,118636;242485,118636;456468,0;670450,118636;570584,118636;570584,740898;794299,740898;794299,641032;912935,855015;794299,1068998;794299,969132;118636,969132;118636,1068998;0,855015" o:connectangles="0,0,0,0,0,0,0,0,0,0,0,0,0,0,0,0,0,0"/>
                <w10:wrap anchorx="margin"/>
              </v:shape>
            </w:pict>
          </mc:Fallback>
        </mc:AlternateContent>
      </w:r>
    </w:p>
    <w:p w14:paraId="0C9CAEDF" w14:textId="77777777" w:rsidR="00941755" w:rsidRDefault="00941755" w:rsidP="00941755">
      <w:pPr>
        <w:rPr>
          <w:noProof/>
        </w:rPr>
      </w:pPr>
    </w:p>
    <w:p w14:paraId="71ED6BCA" w14:textId="77777777" w:rsidR="00941755" w:rsidRDefault="00941755" w:rsidP="00941755">
      <w:pPr>
        <w:rPr>
          <w:noProof/>
        </w:rPr>
      </w:pPr>
    </w:p>
    <w:p w14:paraId="3C4D08DD" w14:textId="77777777" w:rsidR="00941755" w:rsidRDefault="00941755" w:rsidP="00941755">
      <w:pPr>
        <w:rPr>
          <w:noProof/>
        </w:rPr>
      </w:pPr>
      <w:r>
        <w:rPr>
          <w:noProof/>
        </w:rPr>
        <w:drawing>
          <wp:inline distT="0" distB="0" distL="0" distR="0" wp14:anchorId="5356D5A9" wp14:editId="454FA05E">
            <wp:extent cx="2664117" cy="621323"/>
            <wp:effectExtent l="0" t="0" r="3175" b="762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4122" cy="644646"/>
                    </a:xfrm>
                    <a:prstGeom prst="rect">
                      <a:avLst/>
                    </a:prstGeom>
                  </pic:spPr>
                </pic:pic>
              </a:graphicData>
            </a:graphic>
          </wp:inline>
        </w:drawing>
      </w:r>
      <w:r>
        <w:rPr>
          <w:noProof/>
        </w:rPr>
        <w:t xml:space="preserve">                                        </w:t>
      </w:r>
      <w:r>
        <w:rPr>
          <w:noProof/>
        </w:rPr>
        <w:drawing>
          <wp:inline distT="0" distB="0" distL="0" distR="0" wp14:anchorId="1AC8062D" wp14:editId="06A19F87">
            <wp:extent cx="2664117" cy="621323"/>
            <wp:effectExtent l="0" t="0" r="3175" b="762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4122" cy="644646"/>
                    </a:xfrm>
                    <a:prstGeom prst="rect">
                      <a:avLst/>
                    </a:prstGeom>
                  </pic:spPr>
                </pic:pic>
              </a:graphicData>
            </a:graphic>
          </wp:inline>
        </w:drawing>
      </w:r>
    </w:p>
    <w:p w14:paraId="7259D016" w14:textId="77777777" w:rsidR="00941755" w:rsidRDefault="00941755" w:rsidP="00941755">
      <w:pPr>
        <w:rPr>
          <w:noProof/>
        </w:rPr>
      </w:pPr>
      <w:r>
        <w:rPr>
          <w:noProof/>
        </w:rPr>
        <w:t xml:space="preserve">                                        </w:t>
      </w:r>
    </w:p>
    <w:p w14:paraId="7A90D8F8" w14:textId="77777777" w:rsidR="00941755" w:rsidRPr="00766B9E" w:rsidRDefault="00941755" w:rsidP="00941755">
      <w:pPr>
        <w:rPr>
          <w:sz w:val="22"/>
          <w:szCs w:val="22"/>
        </w:rPr>
      </w:pPr>
    </w:p>
    <w:p w14:paraId="21E0A166" w14:textId="77777777" w:rsidR="00941755" w:rsidRPr="00766B9E" w:rsidRDefault="00941755" w:rsidP="00941755">
      <w:pPr>
        <w:rPr>
          <w:rFonts w:ascii="Arial" w:hAnsi="Arial" w:cs="Arial"/>
          <w:i/>
          <w:iCs/>
          <w:sz w:val="22"/>
          <w:szCs w:val="22"/>
          <w:u w:val="single"/>
        </w:rPr>
      </w:pPr>
      <w:r w:rsidRPr="00766B9E">
        <w:rPr>
          <w:rFonts w:ascii="Arial" w:hAnsi="Arial" w:cs="Arial"/>
          <w:i/>
          <w:iCs/>
          <w:sz w:val="22"/>
          <w:szCs w:val="22"/>
          <w:u w:val="single"/>
        </w:rPr>
        <w:t>Le groupe peut s’engager :</w:t>
      </w:r>
    </w:p>
    <w:p w14:paraId="419C90E9" w14:textId="77777777" w:rsidR="00941755" w:rsidRPr="00766B9E" w:rsidRDefault="00941755" w:rsidP="00941755">
      <w:pPr>
        <w:rPr>
          <w:rFonts w:ascii="Arial" w:hAnsi="Arial" w:cs="Arial"/>
          <w:sz w:val="22"/>
          <w:szCs w:val="22"/>
        </w:rPr>
      </w:pPr>
    </w:p>
    <w:p w14:paraId="2E6FFFBB" w14:textId="77777777" w:rsidR="00941755" w:rsidRPr="00766B9E" w:rsidRDefault="00941755" w:rsidP="00941755">
      <w:pPr>
        <w:pStyle w:val="Paragraphedeliste"/>
        <w:numPr>
          <w:ilvl w:val="0"/>
          <w:numId w:val="7"/>
        </w:numPr>
        <w:rPr>
          <w:rFonts w:ascii="Arial" w:hAnsi="Arial" w:cs="Arial"/>
          <w:sz w:val="22"/>
          <w:szCs w:val="22"/>
        </w:rPr>
      </w:pPr>
      <w:r w:rsidRPr="00766B9E">
        <w:rPr>
          <w:rFonts w:ascii="Arial" w:hAnsi="Arial" w:cs="Arial"/>
          <w:sz w:val="22"/>
          <w:szCs w:val="22"/>
        </w:rPr>
        <w:t>Sur un chantier s’il y a une notion de durée</w:t>
      </w:r>
    </w:p>
    <w:p w14:paraId="19B26E8B" w14:textId="77777777" w:rsidR="00941755" w:rsidRPr="00766B9E" w:rsidRDefault="00941755" w:rsidP="00941755">
      <w:pPr>
        <w:pStyle w:val="Paragraphedeliste"/>
        <w:numPr>
          <w:ilvl w:val="0"/>
          <w:numId w:val="7"/>
        </w:numPr>
        <w:rPr>
          <w:rFonts w:ascii="Arial" w:hAnsi="Arial" w:cs="Arial"/>
          <w:sz w:val="22"/>
          <w:szCs w:val="22"/>
        </w:rPr>
      </w:pPr>
      <w:r w:rsidRPr="00766B9E">
        <w:rPr>
          <w:rFonts w:ascii="Arial" w:hAnsi="Arial" w:cs="Arial"/>
          <w:sz w:val="22"/>
          <w:szCs w:val="22"/>
        </w:rPr>
        <w:t>Sur un chantier si l’on estime que le travail ne va durer que quelques heures ou que l’on va disposer de renforts dans un délai bref</w:t>
      </w:r>
    </w:p>
    <w:p w14:paraId="6D479A84" w14:textId="77777777" w:rsidR="00941755" w:rsidRDefault="00941755" w:rsidP="00941755"/>
    <w:tbl>
      <w:tblPr>
        <w:tblStyle w:val="Grilledutableau"/>
        <w:tblW w:w="0" w:type="auto"/>
        <w:tblLook w:val="04A0" w:firstRow="1" w:lastRow="0" w:firstColumn="1" w:lastColumn="0" w:noHBand="0" w:noVBand="1"/>
      </w:tblPr>
      <w:tblGrid>
        <w:gridCol w:w="3256"/>
        <w:gridCol w:w="7252"/>
      </w:tblGrid>
      <w:tr w:rsidR="00941755" w14:paraId="60DF83F2" w14:textId="77777777" w:rsidTr="00941755">
        <w:tc>
          <w:tcPr>
            <w:tcW w:w="3256" w:type="dxa"/>
            <w:shd w:val="clear" w:color="auto" w:fill="00B0F0"/>
          </w:tcPr>
          <w:p w14:paraId="6EFFB9DA" w14:textId="77777777" w:rsidR="00941755" w:rsidRPr="00200035" w:rsidRDefault="00941755" w:rsidP="00941755">
            <w:pPr>
              <w:jc w:val="center"/>
              <w:rPr>
                <w:rFonts w:ascii="Arial" w:hAnsi="Arial" w:cs="Arial"/>
                <w:b/>
                <w:bCs/>
                <w:color w:val="FFFFFF" w:themeColor="background1"/>
                <w:sz w:val="22"/>
              </w:rPr>
            </w:pPr>
          </w:p>
          <w:p w14:paraId="6389E2CB" w14:textId="77777777" w:rsidR="00941755" w:rsidRPr="00200035" w:rsidRDefault="00941755" w:rsidP="00941755">
            <w:pPr>
              <w:jc w:val="center"/>
              <w:rPr>
                <w:rFonts w:ascii="Arial" w:hAnsi="Arial" w:cs="Arial"/>
                <w:b/>
                <w:bCs/>
                <w:color w:val="FFFFFF" w:themeColor="background1"/>
                <w:sz w:val="22"/>
              </w:rPr>
            </w:pPr>
            <w:r w:rsidRPr="00200035">
              <w:rPr>
                <w:rFonts w:ascii="Arial" w:hAnsi="Arial" w:cs="Arial"/>
                <w:b/>
                <w:bCs/>
                <w:color w:val="FFFFFF" w:themeColor="background1"/>
                <w:sz w:val="22"/>
              </w:rPr>
              <w:t>Missions</w:t>
            </w:r>
          </w:p>
        </w:tc>
        <w:tc>
          <w:tcPr>
            <w:tcW w:w="7252" w:type="dxa"/>
          </w:tcPr>
          <w:p w14:paraId="3BCE76AA" w14:textId="77777777" w:rsidR="00941755" w:rsidRPr="00200035" w:rsidRDefault="00941755" w:rsidP="00941755">
            <w:pPr>
              <w:rPr>
                <w:rFonts w:ascii="Arial" w:hAnsi="Arial" w:cs="Arial"/>
              </w:rPr>
            </w:pPr>
            <w:r w:rsidRPr="00200035">
              <w:rPr>
                <w:rFonts w:ascii="Arial" w:hAnsi="Arial" w:cs="Arial"/>
              </w:rPr>
              <w:t>Reconnaitre un chantier de grande ampleur ou deux chantiers simultanément</w:t>
            </w:r>
          </w:p>
          <w:p w14:paraId="7AAB2754" w14:textId="77777777" w:rsidR="00941755" w:rsidRPr="00200035" w:rsidRDefault="00941755" w:rsidP="00941755">
            <w:pPr>
              <w:rPr>
                <w:rFonts w:ascii="Arial" w:hAnsi="Arial" w:cs="Arial"/>
              </w:rPr>
            </w:pPr>
            <w:r w:rsidRPr="00200035">
              <w:rPr>
                <w:rFonts w:ascii="Arial" w:hAnsi="Arial" w:cs="Arial"/>
              </w:rPr>
              <w:t xml:space="preserve">Mettre en sécurité 1 à 3 chantiers </w:t>
            </w:r>
          </w:p>
          <w:p w14:paraId="1310BDF9" w14:textId="77777777" w:rsidR="00941755" w:rsidRPr="00200035" w:rsidRDefault="00941755" w:rsidP="00941755">
            <w:pPr>
              <w:rPr>
                <w:rFonts w:ascii="Arial" w:hAnsi="Arial" w:cs="Arial"/>
              </w:rPr>
            </w:pPr>
            <w:r w:rsidRPr="00200035">
              <w:rPr>
                <w:rFonts w:ascii="Arial" w:hAnsi="Arial" w:cs="Arial"/>
              </w:rPr>
              <w:t xml:space="preserve">Détecter et localiser une victime par moyens techniques </w:t>
            </w:r>
          </w:p>
          <w:p w14:paraId="0454C810" w14:textId="77777777" w:rsidR="00941755" w:rsidRPr="00200035" w:rsidRDefault="00941755" w:rsidP="00941755">
            <w:pPr>
              <w:rPr>
                <w:rFonts w:ascii="Arial" w:hAnsi="Arial" w:cs="Arial"/>
              </w:rPr>
            </w:pPr>
            <w:r w:rsidRPr="00200035">
              <w:rPr>
                <w:rFonts w:ascii="Arial" w:hAnsi="Arial" w:cs="Arial"/>
              </w:rPr>
              <w:t xml:space="preserve">Accéder à 1 ou 2 victimes ensevelies, la secourir et l’évacuer </w:t>
            </w:r>
          </w:p>
          <w:p w14:paraId="438BAFAE" w14:textId="77777777" w:rsidR="00200035" w:rsidRPr="00200035" w:rsidRDefault="00200035" w:rsidP="00941755">
            <w:pPr>
              <w:rPr>
                <w:rFonts w:ascii="Arial" w:hAnsi="Arial" w:cs="Arial"/>
              </w:rPr>
            </w:pPr>
            <w:r w:rsidRPr="00200035">
              <w:rPr>
                <w:rFonts w:ascii="Arial" w:hAnsi="Arial" w:cs="Arial"/>
              </w:rPr>
              <w:t>Désincarcération lourde et manœuvre de force</w:t>
            </w:r>
          </w:p>
        </w:tc>
      </w:tr>
      <w:tr w:rsidR="00941755" w14:paraId="1FF571C0" w14:textId="77777777" w:rsidTr="00941755">
        <w:tc>
          <w:tcPr>
            <w:tcW w:w="3256" w:type="dxa"/>
            <w:shd w:val="clear" w:color="auto" w:fill="00B0F0"/>
          </w:tcPr>
          <w:p w14:paraId="79D5BDAB" w14:textId="77777777" w:rsidR="00941755" w:rsidRPr="00200035" w:rsidRDefault="00941755" w:rsidP="00941755">
            <w:pPr>
              <w:jc w:val="center"/>
              <w:rPr>
                <w:rFonts w:ascii="Arial" w:hAnsi="Arial" w:cs="Arial"/>
                <w:b/>
                <w:bCs/>
                <w:color w:val="FFFFFF" w:themeColor="background1"/>
                <w:sz w:val="22"/>
              </w:rPr>
            </w:pPr>
            <w:r w:rsidRPr="00200035">
              <w:rPr>
                <w:rFonts w:ascii="Arial" w:hAnsi="Arial" w:cs="Arial"/>
                <w:b/>
                <w:bCs/>
                <w:color w:val="FFFFFF" w:themeColor="background1"/>
                <w:sz w:val="22"/>
              </w:rPr>
              <w:t xml:space="preserve">Capacités </w:t>
            </w:r>
          </w:p>
        </w:tc>
        <w:tc>
          <w:tcPr>
            <w:tcW w:w="7252" w:type="dxa"/>
          </w:tcPr>
          <w:p w14:paraId="17DA3266" w14:textId="77777777" w:rsidR="00941755" w:rsidRPr="00200035" w:rsidRDefault="00941755" w:rsidP="00941755">
            <w:pPr>
              <w:rPr>
                <w:rFonts w:ascii="Arial" w:hAnsi="Arial" w:cs="Arial"/>
              </w:rPr>
            </w:pPr>
            <w:r w:rsidRPr="00200035">
              <w:rPr>
                <w:rFonts w:ascii="Arial" w:hAnsi="Arial" w:cs="Arial"/>
              </w:rPr>
              <w:t xml:space="preserve">Reconnaissances, sécurisations de sites </w:t>
            </w:r>
          </w:p>
          <w:p w14:paraId="28CC2E79" w14:textId="77777777" w:rsidR="00941755" w:rsidRPr="00200035" w:rsidRDefault="00941755" w:rsidP="00941755">
            <w:pPr>
              <w:rPr>
                <w:rFonts w:ascii="Arial" w:hAnsi="Arial" w:cs="Arial"/>
              </w:rPr>
            </w:pPr>
            <w:r w:rsidRPr="00200035">
              <w:rPr>
                <w:rFonts w:ascii="Arial" w:hAnsi="Arial" w:cs="Arial"/>
              </w:rPr>
              <w:t>Détection localisation</w:t>
            </w:r>
          </w:p>
          <w:p w14:paraId="3C1FB35F" w14:textId="77777777" w:rsidR="00941755" w:rsidRPr="00200035" w:rsidRDefault="00941755" w:rsidP="00941755">
            <w:pPr>
              <w:rPr>
                <w:rFonts w:ascii="Arial" w:hAnsi="Arial" w:cs="Arial"/>
              </w:rPr>
            </w:pPr>
            <w:r w:rsidRPr="00200035">
              <w:rPr>
                <w:rFonts w:ascii="Arial" w:hAnsi="Arial" w:cs="Arial"/>
              </w:rPr>
              <w:t>Etaiement et Percement</w:t>
            </w:r>
          </w:p>
          <w:p w14:paraId="27310E11" w14:textId="77777777" w:rsidR="00941755" w:rsidRPr="00200035" w:rsidRDefault="00941755" w:rsidP="00941755">
            <w:pPr>
              <w:rPr>
                <w:rFonts w:ascii="Arial" w:hAnsi="Arial" w:cs="Arial"/>
              </w:rPr>
            </w:pPr>
            <w:r w:rsidRPr="00200035">
              <w:rPr>
                <w:rFonts w:ascii="Arial" w:hAnsi="Arial" w:cs="Arial"/>
              </w:rPr>
              <w:t xml:space="preserve">Sauvetage et évacuation 1 à 2 victimes </w:t>
            </w:r>
          </w:p>
        </w:tc>
      </w:tr>
      <w:tr w:rsidR="00941755" w14:paraId="6250DBE6" w14:textId="77777777" w:rsidTr="00941755">
        <w:tc>
          <w:tcPr>
            <w:tcW w:w="3256" w:type="dxa"/>
            <w:shd w:val="clear" w:color="auto" w:fill="00B0F0"/>
          </w:tcPr>
          <w:p w14:paraId="2619A8D8" w14:textId="77777777" w:rsidR="00941755" w:rsidRPr="00200035" w:rsidRDefault="00941755" w:rsidP="00941755">
            <w:pPr>
              <w:jc w:val="center"/>
              <w:rPr>
                <w:rFonts w:ascii="Arial" w:hAnsi="Arial" w:cs="Arial"/>
                <w:b/>
                <w:bCs/>
                <w:color w:val="FFFFFF" w:themeColor="background1"/>
                <w:sz w:val="22"/>
              </w:rPr>
            </w:pPr>
            <w:r w:rsidRPr="00200035">
              <w:rPr>
                <w:rFonts w:ascii="Arial" w:hAnsi="Arial" w:cs="Arial"/>
                <w:b/>
                <w:bCs/>
                <w:color w:val="FFFFFF" w:themeColor="background1"/>
                <w:sz w:val="22"/>
              </w:rPr>
              <w:t>Autosuffisance</w:t>
            </w:r>
          </w:p>
        </w:tc>
        <w:tc>
          <w:tcPr>
            <w:tcW w:w="7252" w:type="dxa"/>
          </w:tcPr>
          <w:p w14:paraId="416F34FE" w14:textId="77777777" w:rsidR="00941755" w:rsidRPr="00200035" w:rsidRDefault="00941755" w:rsidP="00941755">
            <w:pPr>
              <w:rPr>
                <w:rFonts w:ascii="Arial" w:hAnsi="Arial" w:cs="Arial"/>
              </w:rPr>
            </w:pPr>
            <w:r w:rsidRPr="00200035">
              <w:rPr>
                <w:rFonts w:ascii="Arial" w:hAnsi="Arial" w:cs="Arial"/>
              </w:rPr>
              <w:t xml:space="preserve">Prévoir un soutien logistique </w:t>
            </w:r>
          </w:p>
        </w:tc>
      </w:tr>
      <w:tr w:rsidR="00941755" w:rsidRPr="00A7767E" w14:paraId="34F50B45" w14:textId="77777777" w:rsidTr="00941755">
        <w:tc>
          <w:tcPr>
            <w:tcW w:w="3256" w:type="dxa"/>
            <w:shd w:val="clear" w:color="auto" w:fill="00B0F0"/>
          </w:tcPr>
          <w:p w14:paraId="5310E869" w14:textId="77777777" w:rsidR="00941755" w:rsidRPr="00200035" w:rsidRDefault="00941755" w:rsidP="00941755">
            <w:pPr>
              <w:rPr>
                <w:rFonts w:ascii="Arial" w:hAnsi="Arial" w:cs="Arial"/>
                <w:b/>
                <w:bCs/>
                <w:color w:val="FFFFFF" w:themeColor="background1"/>
                <w:sz w:val="22"/>
              </w:rPr>
            </w:pPr>
            <w:r w:rsidRPr="00200035">
              <w:rPr>
                <w:rFonts w:ascii="Arial" w:hAnsi="Arial" w:cs="Arial"/>
                <w:b/>
                <w:bCs/>
                <w:color w:val="FFFFFF" w:themeColor="background1"/>
                <w:sz w:val="22"/>
              </w:rPr>
              <w:t xml:space="preserve">              Points particuliers</w:t>
            </w:r>
          </w:p>
        </w:tc>
        <w:tc>
          <w:tcPr>
            <w:tcW w:w="7252" w:type="dxa"/>
            <w:shd w:val="clear" w:color="auto" w:fill="FFFF00"/>
          </w:tcPr>
          <w:p w14:paraId="4AB0E686" w14:textId="77777777" w:rsidR="00941755" w:rsidRPr="00200035" w:rsidRDefault="00941755" w:rsidP="00941755">
            <w:pPr>
              <w:rPr>
                <w:rFonts w:ascii="Arial" w:hAnsi="Arial" w:cs="Arial"/>
                <w:b/>
                <w:bCs/>
              </w:rPr>
            </w:pPr>
            <w:r w:rsidRPr="00200035">
              <w:rPr>
                <w:rFonts w:ascii="Arial" w:hAnsi="Arial" w:cs="Arial"/>
                <w:b/>
                <w:bCs/>
              </w:rPr>
              <w:t>Ce module peut effectuer une relève lorsqu’un seul chantier est activé.</w:t>
            </w:r>
          </w:p>
          <w:p w14:paraId="7F888F79" w14:textId="77777777" w:rsidR="00941755" w:rsidRPr="00200035" w:rsidRDefault="00941755" w:rsidP="00941755">
            <w:pPr>
              <w:rPr>
                <w:rFonts w:ascii="Arial" w:hAnsi="Arial" w:cs="Arial"/>
                <w:b/>
                <w:bCs/>
              </w:rPr>
            </w:pPr>
            <w:r w:rsidRPr="00200035">
              <w:rPr>
                <w:rFonts w:ascii="Arial" w:hAnsi="Arial" w:cs="Arial"/>
                <w:b/>
                <w:bCs/>
              </w:rPr>
              <w:t>En cas d’engagement sur deux chantiers simultanément, des renforts sont nécessaires.</w:t>
            </w:r>
          </w:p>
        </w:tc>
      </w:tr>
    </w:tbl>
    <w:p w14:paraId="37BE28B7" w14:textId="77777777" w:rsidR="00941755" w:rsidRDefault="00941755" w:rsidP="00941755"/>
    <w:p w14:paraId="152CB55F" w14:textId="77777777" w:rsidR="00200035" w:rsidRDefault="00200035" w:rsidP="00941755"/>
    <w:p w14:paraId="6F36BC86" w14:textId="77777777" w:rsidR="00941755" w:rsidRPr="00941755" w:rsidRDefault="00941755" w:rsidP="00941755"/>
    <w:p w14:paraId="21EB57AB" w14:textId="77777777" w:rsidR="00941755" w:rsidRDefault="00C567C8" w:rsidP="00941755">
      <w:pPr>
        <w:pStyle w:val="Titre2"/>
        <w:numPr>
          <w:ilvl w:val="1"/>
          <w:numId w:val="1"/>
        </w:numPr>
        <w:jc w:val="both"/>
        <w:rPr>
          <w:rFonts w:ascii="Arial" w:hAnsi="Arial"/>
        </w:rPr>
      </w:pPr>
      <w:bookmarkStart w:id="6" w:name="_Toc482193106"/>
      <w:bookmarkStart w:id="7" w:name="_Toc82682871"/>
      <w:r>
        <w:rPr>
          <w:rFonts w:ascii="Arial" w:hAnsi="Arial"/>
        </w:rPr>
        <w:lastRenderedPageBreak/>
        <w:t>Réponse opérationnelle en</w:t>
      </w:r>
      <w:r w:rsidR="00941755">
        <w:rPr>
          <w:rFonts w:ascii="Arial" w:hAnsi="Arial"/>
        </w:rPr>
        <w:t xml:space="preserve"> effectifs :</w:t>
      </w:r>
      <w:bookmarkEnd w:id="6"/>
      <w:bookmarkEnd w:id="7"/>
    </w:p>
    <w:p w14:paraId="5C8EFFAE" w14:textId="77777777" w:rsidR="00941755" w:rsidRDefault="00941755" w:rsidP="00941755"/>
    <w:p w14:paraId="74F397C4" w14:textId="77777777" w:rsidR="00941755" w:rsidRPr="000A05B5" w:rsidRDefault="00941755" w:rsidP="00941755">
      <w:pPr>
        <w:jc w:val="both"/>
        <w:rPr>
          <w:rFonts w:ascii="Arial" w:hAnsi="Arial" w:cs="Arial"/>
          <w:sz w:val="22"/>
        </w:rPr>
      </w:pPr>
      <w:r w:rsidRPr="000A05B5">
        <w:rPr>
          <w:rFonts w:ascii="Arial" w:hAnsi="Arial" w:cs="Arial"/>
          <w:sz w:val="22"/>
        </w:rPr>
        <w:t>Le Service d’incendie et de secours de l’Oise construit sa réponse opérationnelle en s’appuyant sur les documents de planifications.</w:t>
      </w:r>
    </w:p>
    <w:p w14:paraId="40122713" w14:textId="77777777" w:rsidR="00941755" w:rsidRPr="000A05B5" w:rsidRDefault="00941755" w:rsidP="00941755">
      <w:pPr>
        <w:rPr>
          <w:rFonts w:ascii="Arial" w:hAnsi="Arial" w:cs="Arial"/>
          <w:sz w:val="22"/>
        </w:rPr>
      </w:pPr>
    </w:p>
    <w:p w14:paraId="1371DAE6" w14:textId="77777777" w:rsidR="00941755" w:rsidRPr="000A05B5" w:rsidRDefault="00941755" w:rsidP="00941755">
      <w:pPr>
        <w:jc w:val="both"/>
        <w:rPr>
          <w:rFonts w:ascii="Arial" w:hAnsi="Arial" w:cs="Arial"/>
          <w:sz w:val="22"/>
        </w:rPr>
      </w:pPr>
      <w:r w:rsidRPr="000A05B5">
        <w:rPr>
          <w:rFonts w:ascii="Arial" w:hAnsi="Arial" w:cs="Arial"/>
          <w:sz w:val="22"/>
        </w:rPr>
        <w:t>Cette réponse résulte de l’adéquation entre les spécificités du territoire et les ressources humaines et matérielles du SDIS.</w:t>
      </w:r>
    </w:p>
    <w:p w14:paraId="11E7589D" w14:textId="77777777" w:rsidR="00941755" w:rsidRPr="000A05B5" w:rsidRDefault="00941755" w:rsidP="00941755">
      <w:pPr>
        <w:rPr>
          <w:rFonts w:ascii="Arial" w:hAnsi="Arial" w:cs="Arial"/>
          <w:sz w:val="22"/>
        </w:rPr>
      </w:pPr>
    </w:p>
    <w:p w14:paraId="733F3535" w14:textId="77777777" w:rsidR="00941755" w:rsidRDefault="00941755" w:rsidP="00884C4E">
      <w:pPr>
        <w:jc w:val="both"/>
        <w:rPr>
          <w:rFonts w:ascii="Arial" w:hAnsi="Arial" w:cs="Arial"/>
          <w:sz w:val="22"/>
        </w:rPr>
      </w:pPr>
      <w:r w:rsidRPr="000A05B5">
        <w:rPr>
          <w:rFonts w:ascii="Arial" w:hAnsi="Arial" w:cs="Arial"/>
          <w:sz w:val="22"/>
        </w:rPr>
        <w:t>Organisations opérationnelles du SDIS, s’articule</w:t>
      </w:r>
      <w:r>
        <w:rPr>
          <w:rFonts w:ascii="Arial" w:hAnsi="Arial" w:cs="Arial"/>
          <w:sz w:val="22"/>
        </w:rPr>
        <w:t>nt</w:t>
      </w:r>
      <w:r w:rsidRPr="000A05B5">
        <w:rPr>
          <w:rFonts w:ascii="Arial" w:hAnsi="Arial" w:cs="Arial"/>
          <w:sz w:val="22"/>
        </w:rPr>
        <w:t xml:space="preserve"> sur 2 pôles SD-SR Lourd (USAR) avec un pôle principal (CSP CREIL) et un pôle Annexe (CSP Compiègne) avec un maintien de personnels formés dans </w:t>
      </w:r>
      <w:r>
        <w:rPr>
          <w:rFonts w:ascii="Arial" w:hAnsi="Arial" w:cs="Arial"/>
          <w:sz w:val="22"/>
        </w:rPr>
        <w:t>chaque pôle</w:t>
      </w:r>
      <w:r w:rsidRPr="000A05B5">
        <w:rPr>
          <w:rFonts w:ascii="Arial" w:hAnsi="Arial" w:cs="Arial"/>
          <w:sz w:val="22"/>
        </w:rPr>
        <w:t xml:space="preserve"> à savoir :</w:t>
      </w:r>
    </w:p>
    <w:tbl>
      <w:tblPr>
        <w:tblStyle w:val="Grilledutableau"/>
        <w:tblW w:w="0" w:type="auto"/>
        <w:tblInd w:w="704" w:type="dxa"/>
        <w:tblLook w:val="04A0" w:firstRow="1" w:lastRow="0" w:firstColumn="1" w:lastColumn="0" w:noHBand="0" w:noVBand="1"/>
      </w:tblPr>
      <w:tblGrid>
        <w:gridCol w:w="851"/>
        <w:gridCol w:w="3255"/>
        <w:gridCol w:w="2627"/>
        <w:gridCol w:w="2627"/>
      </w:tblGrid>
      <w:tr w:rsidR="00941755" w14:paraId="494A5DB6" w14:textId="77777777" w:rsidTr="00941755">
        <w:tc>
          <w:tcPr>
            <w:tcW w:w="4106" w:type="dxa"/>
            <w:gridSpan w:val="2"/>
            <w:shd w:val="clear" w:color="auto" w:fill="00B0F0"/>
          </w:tcPr>
          <w:p w14:paraId="5AE9189B" w14:textId="77777777" w:rsidR="00941755" w:rsidRPr="000A05B5" w:rsidRDefault="00941755" w:rsidP="00941755">
            <w:pPr>
              <w:jc w:val="center"/>
              <w:rPr>
                <w:rFonts w:ascii="Arial" w:hAnsi="Arial" w:cs="Arial"/>
                <w:b/>
                <w:bCs/>
                <w:i/>
                <w:iCs/>
                <w:color w:val="FFFFFF" w:themeColor="background1"/>
                <w:sz w:val="22"/>
              </w:rPr>
            </w:pPr>
            <w:r w:rsidRPr="000A05B5">
              <w:rPr>
                <w:rFonts w:ascii="Arial" w:hAnsi="Arial" w:cs="Arial"/>
                <w:b/>
                <w:bCs/>
                <w:i/>
                <w:iCs/>
                <w:color w:val="FFFFFF" w:themeColor="background1"/>
                <w:sz w:val="22"/>
              </w:rPr>
              <w:t>CSP CREIL</w:t>
            </w:r>
          </w:p>
        </w:tc>
        <w:tc>
          <w:tcPr>
            <w:tcW w:w="2627" w:type="dxa"/>
          </w:tcPr>
          <w:p w14:paraId="3B61D0F2" w14:textId="77777777" w:rsidR="00941755" w:rsidRPr="000A05B5" w:rsidRDefault="00941755" w:rsidP="00941755">
            <w:pPr>
              <w:jc w:val="center"/>
              <w:rPr>
                <w:rFonts w:ascii="Arial" w:hAnsi="Arial" w:cs="Arial"/>
                <w:sz w:val="22"/>
              </w:rPr>
            </w:pPr>
            <w:r w:rsidRPr="000A05B5">
              <w:rPr>
                <w:rFonts w:ascii="Arial" w:hAnsi="Arial" w:cs="Arial"/>
                <w:sz w:val="22"/>
              </w:rPr>
              <w:t>5 Chef d’unité</w:t>
            </w:r>
          </w:p>
        </w:tc>
        <w:tc>
          <w:tcPr>
            <w:tcW w:w="2627" w:type="dxa"/>
          </w:tcPr>
          <w:p w14:paraId="32999733" w14:textId="77777777" w:rsidR="00941755" w:rsidRPr="000A05B5" w:rsidRDefault="0062276A" w:rsidP="00941755">
            <w:pPr>
              <w:jc w:val="center"/>
              <w:rPr>
                <w:rFonts w:ascii="Arial" w:hAnsi="Arial" w:cs="Arial"/>
                <w:sz w:val="22"/>
              </w:rPr>
            </w:pPr>
            <w:r>
              <w:rPr>
                <w:rFonts w:ascii="Arial" w:hAnsi="Arial" w:cs="Arial"/>
                <w:sz w:val="22"/>
              </w:rPr>
              <w:t>15</w:t>
            </w:r>
            <w:r w:rsidR="00941755" w:rsidRPr="000A05B5">
              <w:rPr>
                <w:rFonts w:ascii="Arial" w:hAnsi="Arial" w:cs="Arial"/>
                <w:sz w:val="22"/>
              </w:rPr>
              <w:t xml:space="preserve"> Equipiers</w:t>
            </w:r>
          </w:p>
        </w:tc>
      </w:tr>
      <w:tr w:rsidR="00941755" w14:paraId="0B2CE1D8" w14:textId="77777777" w:rsidTr="00941755">
        <w:trPr>
          <w:gridBefore w:val="1"/>
          <w:wBefore w:w="851" w:type="dxa"/>
        </w:trPr>
        <w:tc>
          <w:tcPr>
            <w:tcW w:w="3255" w:type="dxa"/>
            <w:shd w:val="clear" w:color="auto" w:fill="00B0F0"/>
          </w:tcPr>
          <w:p w14:paraId="44F9F552" w14:textId="77777777" w:rsidR="00941755" w:rsidRPr="000A05B5" w:rsidRDefault="00941755" w:rsidP="00941755">
            <w:pPr>
              <w:jc w:val="center"/>
              <w:rPr>
                <w:rFonts w:ascii="Arial" w:hAnsi="Arial" w:cs="Arial"/>
                <w:b/>
                <w:bCs/>
                <w:i/>
                <w:iCs/>
                <w:color w:val="FFFFFF" w:themeColor="background1"/>
                <w:sz w:val="22"/>
              </w:rPr>
            </w:pPr>
            <w:r w:rsidRPr="000A05B5">
              <w:rPr>
                <w:rFonts w:ascii="Arial" w:hAnsi="Arial" w:cs="Arial"/>
                <w:b/>
                <w:bCs/>
                <w:i/>
                <w:iCs/>
                <w:color w:val="FFFFFF" w:themeColor="background1"/>
                <w:sz w:val="22"/>
              </w:rPr>
              <w:t>CSP COMPIEGNE</w:t>
            </w:r>
          </w:p>
        </w:tc>
        <w:tc>
          <w:tcPr>
            <w:tcW w:w="2627" w:type="dxa"/>
          </w:tcPr>
          <w:p w14:paraId="44451B56" w14:textId="77777777" w:rsidR="00941755" w:rsidRPr="000A05B5" w:rsidRDefault="00941755" w:rsidP="00941755">
            <w:pPr>
              <w:jc w:val="center"/>
              <w:rPr>
                <w:rFonts w:ascii="Arial" w:hAnsi="Arial" w:cs="Arial"/>
                <w:sz w:val="22"/>
              </w:rPr>
            </w:pPr>
            <w:r w:rsidRPr="000A05B5">
              <w:rPr>
                <w:rFonts w:ascii="Arial" w:hAnsi="Arial" w:cs="Arial"/>
                <w:sz w:val="22"/>
              </w:rPr>
              <w:t>2 Chef d’unité</w:t>
            </w:r>
          </w:p>
        </w:tc>
        <w:tc>
          <w:tcPr>
            <w:tcW w:w="2627" w:type="dxa"/>
          </w:tcPr>
          <w:p w14:paraId="2A369633" w14:textId="77777777" w:rsidR="00941755" w:rsidRPr="000A05B5" w:rsidRDefault="00941755" w:rsidP="00941755">
            <w:pPr>
              <w:jc w:val="center"/>
              <w:rPr>
                <w:rFonts w:ascii="Arial" w:hAnsi="Arial" w:cs="Arial"/>
                <w:sz w:val="22"/>
              </w:rPr>
            </w:pPr>
            <w:r w:rsidRPr="000A05B5">
              <w:rPr>
                <w:rFonts w:ascii="Arial" w:hAnsi="Arial" w:cs="Arial"/>
                <w:sz w:val="22"/>
              </w:rPr>
              <w:t>6 Equipiers</w:t>
            </w:r>
          </w:p>
        </w:tc>
      </w:tr>
    </w:tbl>
    <w:p w14:paraId="53E0E19A" w14:textId="77777777" w:rsidR="00941755" w:rsidRDefault="00941755" w:rsidP="00941755"/>
    <w:p w14:paraId="753BAB61" w14:textId="77777777" w:rsidR="00941755" w:rsidRPr="000A05B5" w:rsidRDefault="00941755" w:rsidP="00941755">
      <w:pPr>
        <w:rPr>
          <w:rFonts w:ascii="Arial" w:hAnsi="Arial" w:cs="Arial"/>
          <w:sz w:val="22"/>
        </w:rPr>
      </w:pPr>
      <w:r w:rsidRPr="000A05B5">
        <w:rPr>
          <w:rFonts w:ascii="Arial" w:hAnsi="Arial" w:cs="Arial"/>
          <w:sz w:val="22"/>
        </w:rPr>
        <w:t xml:space="preserve">Personnels SD-SR Lourds (USAR) </w:t>
      </w:r>
      <w:r>
        <w:rPr>
          <w:rFonts w:ascii="Arial" w:hAnsi="Arial" w:cs="Arial"/>
          <w:sz w:val="22"/>
        </w:rPr>
        <w:t>opérationnels</w:t>
      </w:r>
      <w:r w:rsidRPr="000A05B5">
        <w:rPr>
          <w:rFonts w:ascii="Arial" w:hAnsi="Arial" w:cs="Arial"/>
          <w:sz w:val="22"/>
        </w:rPr>
        <w:t>, inscrits sur la liste opérationnelle Départementale :</w:t>
      </w:r>
    </w:p>
    <w:p w14:paraId="0D2AB1A9" w14:textId="77777777" w:rsidR="00941755" w:rsidRDefault="00941755" w:rsidP="00941755"/>
    <w:tbl>
      <w:tblPr>
        <w:tblStyle w:val="Grilledutableau"/>
        <w:tblW w:w="0" w:type="auto"/>
        <w:tblLook w:val="04A0" w:firstRow="1" w:lastRow="0" w:firstColumn="1" w:lastColumn="0" w:noHBand="0" w:noVBand="1"/>
      </w:tblPr>
      <w:tblGrid>
        <w:gridCol w:w="2627"/>
        <w:gridCol w:w="2627"/>
        <w:gridCol w:w="2627"/>
        <w:gridCol w:w="2627"/>
      </w:tblGrid>
      <w:tr w:rsidR="00941755" w:rsidRPr="00FA0843" w14:paraId="65BEB5D9" w14:textId="77777777" w:rsidTr="00941755">
        <w:tc>
          <w:tcPr>
            <w:tcW w:w="2627" w:type="dxa"/>
            <w:shd w:val="clear" w:color="auto" w:fill="00B0F0"/>
          </w:tcPr>
          <w:p w14:paraId="39EE58F7" w14:textId="77777777" w:rsidR="00941755" w:rsidRPr="000A05B5" w:rsidRDefault="00941755" w:rsidP="00941755">
            <w:pPr>
              <w:jc w:val="center"/>
              <w:rPr>
                <w:rFonts w:ascii="Arial" w:hAnsi="Arial" w:cs="Arial"/>
                <w:b/>
                <w:bCs/>
                <w:color w:val="FFFFFF" w:themeColor="background1"/>
                <w:sz w:val="22"/>
              </w:rPr>
            </w:pPr>
            <w:r w:rsidRPr="000A05B5">
              <w:rPr>
                <w:rFonts w:ascii="Arial" w:hAnsi="Arial" w:cs="Arial"/>
                <w:b/>
                <w:bCs/>
                <w:color w:val="FFFFFF" w:themeColor="background1"/>
                <w:sz w:val="22"/>
              </w:rPr>
              <w:t>Conseiller Technique Départemental</w:t>
            </w:r>
          </w:p>
        </w:tc>
        <w:tc>
          <w:tcPr>
            <w:tcW w:w="2627" w:type="dxa"/>
            <w:shd w:val="clear" w:color="auto" w:fill="00B0F0"/>
          </w:tcPr>
          <w:p w14:paraId="07D7DAE5" w14:textId="77777777" w:rsidR="00941755" w:rsidRPr="000A05B5" w:rsidRDefault="00941755" w:rsidP="00941755">
            <w:pPr>
              <w:jc w:val="center"/>
              <w:rPr>
                <w:rFonts w:ascii="Arial" w:hAnsi="Arial" w:cs="Arial"/>
                <w:b/>
                <w:bCs/>
                <w:color w:val="FFFFFF" w:themeColor="background1"/>
                <w:sz w:val="22"/>
              </w:rPr>
            </w:pPr>
            <w:r w:rsidRPr="000A05B5">
              <w:rPr>
                <w:rFonts w:ascii="Arial" w:hAnsi="Arial" w:cs="Arial"/>
                <w:b/>
                <w:bCs/>
                <w:color w:val="FFFFFF" w:themeColor="background1"/>
                <w:sz w:val="22"/>
              </w:rPr>
              <w:t>Chef de section</w:t>
            </w:r>
          </w:p>
        </w:tc>
        <w:tc>
          <w:tcPr>
            <w:tcW w:w="2627" w:type="dxa"/>
            <w:shd w:val="clear" w:color="auto" w:fill="00B0F0"/>
          </w:tcPr>
          <w:p w14:paraId="7EF52A86" w14:textId="77777777" w:rsidR="00941755" w:rsidRPr="000A05B5" w:rsidRDefault="00941755" w:rsidP="00941755">
            <w:pPr>
              <w:jc w:val="center"/>
              <w:rPr>
                <w:rFonts w:ascii="Arial" w:hAnsi="Arial" w:cs="Arial"/>
                <w:b/>
                <w:bCs/>
                <w:color w:val="FFFFFF" w:themeColor="background1"/>
                <w:sz w:val="22"/>
              </w:rPr>
            </w:pPr>
            <w:r w:rsidRPr="000A05B5">
              <w:rPr>
                <w:rFonts w:ascii="Arial" w:hAnsi="Arial" w:cs="Arial"/>
                <w:b/>
                <w:bCs/>
                <w:color w:val="FFFFFF" w:themeColor="background1"/>
                <w:sz w:val="22"/>
              </w:rPr>
              <w:t>Chef d’Unités</w:t>
            </w:r>
          </w:p>
        </w:tc>
        <w:tc>
          <w:tcPr>
            <w:tcW w:w="2627" w:type="dxa"/>
            <w:shd w:val="clear" w:color="auto" w:fill="00B0F0"/>
          </w:tcPr>
          <w:p w14:paraId="1E6D64BF" w14:textId="77777777" w:rsidR="00941755" w:rsidRPr="000A05B5" w:rsidRDefault="00941755" w:rsidP="00941755">
            <w:pPr>
              <w:jc w:val="center"/>
              <w:rPr>
                <w:rFonts w:ascii="Arial" w:hAnsi="Arial" w:cs="Arial"/>
                <w:b/>
                <w:bCs/>
                <w:color w:val="FFFFFF" w:themeColor="background1"/>
                <w:sz w:val="22"/>
              </w:rPr>
            </w:pPr>
            <w:r w:rsidRPr="000A05B5">
              <w:rPr>
                <w:rFonts w:ascii="Arial" w:hAnsi="Arial" w:cs="Arial"/>
                <w:b/>
                <w:bCs/>
                <w:color w:val="FFFFFF" w:themeColor="background1"/>
                <w:sz w:val="22"/>
              </w:rPr>
              <w:t>Equipier</w:t>
            </w:r>
          </w:p>
        </w:tc>
      </w:tr>
      <w:tr w:rsidR="00941755" w14:paraId="288100E4" w14:textId="77777777" w:rsidTr="00941755">
        <w:tc>
          <w:tcPr>
            <w:tcW w:w="2627" w:type="dxa"/>
          </w:tcPr>
          <w:p w14:paraId="60532417" w14:textId="77777777" w:rsidR="00941755" w:rsidRPr="000A05B5" w:rsidRDefault="00941755" w:rsidP="00941755">
            <w:pPr>
              <w:jc w:val="center"/>
              <w:rPr>
                <w:rFonts w:ascii="Arial" w:hAnsi="Arial" w:cs="Arial"/>
                <w:sz w:val="22"/>
              </w:rPr>
            </w:pPr>
            <w:r w:rsidRPr="000A05B5">
              <w:rPr>
                <w:rFonts w:ascii="Arial" w:hAnsi="Arial" w:cs="Arial"/>
                <w:sz w:val="22"/>
              </w:rPr>
              <w:t>1</w:t>
            </w:r>
          </w:p>
        </w:tc>
        <w:tc>
          <w:tcPr>
            <w:tcW w:w="2627" w:type="dxa"/>
          </w:tcPr>
          <w:p w14:paraId="709C7386" w14:textId="77777777" w:rsidR="00941755" w:rsidRPr="000A05B5" w:rsidRDefault="00941755" w:rsidP="00941755">
            <w:pPr>
              <w:jc w:val="center"/>
              <w:rPr>
                <w:rFonts w:ascii="Arial" w:hAnsi="Arial" w:cs="Arial"/>
                <w:sz w:val="22"/>
              </w:rPr>
            </w:pPr>
            <w:r w:rsidRPr="000A05B5">
              <w:rPr>
                <w:rFonts w:ascii="Arial" w:hAnsi="Arial" w:cs="Arial"/>
                <w:sz w:val="22"/>
              </w:rPr>
              <w:t>4</w:t>
            </w:r>
          </w:p>
        </w:tc>
        <w:tc>
          <w:tcPr>
            <w:tcW w:w="2627" w:type="dxa"/>
          </w:tcPr>
          <w:p w14:paraId="3D08CE78" w14:textId="77777777" w:rsidR="00941755" w:rsidRPr="000A05B5" w:rsidRDefault="00941755" w:rsidP="00941755">
            <w:pPr>
              <w:jc w:val="center"/>
              <w:rPr>
                <w:rFonts w:ascii="Arial" w:hAnsi="Arial" w:cs="Arial"/>
                <w:sz w:val="22"/>
              </w:rPr>
            </w:pPr>
            <w:r w:rsidRPr="000A05B5">
              <w:rPr>
                <w:rFonts w:ascii="Arial" w:hAnsi="Arial" w:cs="Arial"/>
                <w:sz w:val="22"/>
              </w:rPr>
              <w:t>35</w:t>
            </w:r>
          </w:p>
        </w:tc>
        <w:tc>
          <w:tcPr>
            <w:tcW w:w="2627" w:type="dxa"/>
          </w:tcPr>
          <w:p w14:paraId="15E5B5ED" w14:textId="77777777" w:rsidR="00941755" w:rsidRPr="000A05B5" w:rsidRDefault="00941755" w:rsidP="00941755">
            <w:pPr>
              <w:jc w:val="center"/>
              <w:rPr>
                <w:rFonts w:ascii="Arial" w:hAnsi="Arial" w:cs="Arial"/>
                <w:sz w:val="22"/>
              </w:rPr>
            </w:pPr>
            <w:r w:rsidRPr="000A05B5">
              <w:rPr>
                <w:rFonts w:ascii="Arial" w:hAnsi="Arial" w:cs="Arial"/>
                <w:sz w:val="22"/>
              </w:rPr>
              <w:t>58</w:t>
            </w:r>
          </w:p>
        </w:tc>
      </w:tr>
    </w:tbl>
    <w:p w14:paraId="780C02B7" w14:textId="77777777" w:rsidR="00941755" w:rsidRDefault="00941755" w:rsidP="00941755"/>
    <w:p w14:paraId="7FD12927" w14:textId="77777777" w:rsidR="00941755" w:rsidRDefault="00941755" w:rsidP="00941755">
      <w:pPr>
        <w:rPr>
          <w:rFonts w:ascii="Arial" w:hAnsi="Arial" w:cs="Arial"/>
          <w:sz w:val="22"/>
        </w:rPr>
      </w:pPr>
      <w:r>
        <w:rPr>
          <w:rFonts w:ascii="Arial" w:hAnsi="Arial" w:cs="Arial"/>
          <w:sz w:val="22"/>
        </w:rPr>
        <w:t>Personnel</w:t>
      </w:r>
      <w:r w:rsidRPr="000A05B5">
        <w:rPr>
          <w:rFonts w:ascii="Arial" w:hAnsi="Arial" w:cs="Arial"/>
          <w:sz w:val="22"/>
        </w:rPr>
        <w:t xml:space="preserve"> formé Risques Bâtimentaire </w:t>
      </w:r>
    </w:p>
    <w:p w14:paraId="1624B4FB" w14:textId="77777777" w:rsidR="00941755" w:rsidRDefault="00941755" w:rsidP="00941755">
      <w:pPr>
        <w:rPr>
          <w:rFonts w:ascii="Arial" w:hAnsi="Arial" w:cs="Arial"/>
          <w:sz w:val="22"/>
        </w:rPr>
      </w:pPr>
    </w:p>
    <w:tbl>
      <w:tblPr>
        <w:tblStyle w:val="Grilledutableau"/>
        <w:tblW w:w="0" w:type="auto"/>
        <w:tblLook w:val="04A0" w:firstRow="1" w:lastRow="0" w:firstColumn="1" w:lastColumn="0" w:noHBand="0" w:noVBand="1"/>
      </w:tblPr>
      <w:tblGrid>
        <w:gridCol w:w="2547"/>
      </w:tblGrid>
      <w:tr w:rsidR="00941755" w:rsidRPr="00FA0843" w14:paraId="3E91EB95" w14:textId="77777777" w:rsidTr="00941755">
        <w:tc>
          <w:tcPr>
            <w:tcW w:w="2547" w:type="dxa"/>
            <w:shd w:val="clear" w:color="auto" w:fill="00B0F0"/>
          </w:tcPr>
          <w:p w14:paraId="193FC5BF" w14:textId="77777777" w:rsidR="00941755" w:rsidRPr="000A05B5" w:rsidRDefault="00941755" w:rsidP="00941755">
            <w:pPr>
              <w:jc w:val="center"/>
              <w:rPr>
                <w:rFonts w:ascii="Arial" w:hAnsi="Arial" w:cs="Arial"/>
                <w:b/>
                <w:bCs/>
                <w:sz w:val="22"/>
              </w:rPr>
            </w:pPr>
            <w:r w:rsidRPr="000A05B5">
              <w:rPr>
                <w:rFonts w:ascii="Arial" w:hAnsi="Arial" w:cs="Arial"/>
                <w:b/>
                <w:bCs/>
                <w:color w:val="FFFFFF" w:themeColor="background1"/>
                <w:sz w:val="22"/>
              </w:rPr>
              <w:t>Officier RB</w:t>
            </w:r>
          </w:p>
        </w:tc>
      </w:tr>
      <w:tr w:rsidR="00941755" w14:paraId="5CD23921" w14:textId="77777777" w:rsidTr="00941755">
        <w:tc>
          <w:tcPr>
            <w:tcW w:w="2547" w:type="dxa"/>
          </w:tcPr>
          <w:p w14:paraId="7F0779A2" w14:textId="77777777" w:rsidR="00941755" w:rsidRPr="000A05B5" w:rsidRDefault="00941755" w:rsidP="00941755">
            <w:pPr>
              <w:jc w:val="center"/>
              <w:rPr>
                <w:rFonts w:ascii="Arial" w:hAnsi="Arial" w:cs="Arial"/>
                <w:sz w:val="22"/>
              </w:rPr>
            </w:pPr>
            <w:r w:rsidRPr="000A05B5">
              <w:rPr>
                <w:rFonts w:ascii="Arial" w:hAnsi="Arial" w:cs="Arial"/>
                <w:sz w:val="22"/>
              </w:rPr>
              <w:t>4</w:t>
            </w:r>
          </w:p>
        </w:tc>
      </w:tr>
    </w:tbl>
    <w:p w14:paraId="07E69BCE" w14:textId="77777777" w:rsidR="00941755" w:rsidRDefault="00941755" w:rsidP="00941755">
      <w:pPr>
        <w:rPr>
          <w:rFonts w:ascii="Arial" w:hAnsi="Arial" w:cs="Arial"/>
          <w:sz w:val="22"/>
        </w:rPr>
      </w:pPr>
    </w:p>
    <w:p w14:paraId="34F3E822" w14:textId="77777777" w:rsidR="00941755" w:rsidRPr="000A05B5" w:rsidRDefault="00941755" w:rsidP="00941755">
      <w:pPr>
        <w:rPr>
          <w:rFonts w:ascii="Arial" w:hAnsi="Arial" w:cs="Arial"/>
          <w:sz w:val="22"/>
        </w:rPr>
      </w:pPr>
      <w:r w:rsidRPr="000A05B5">
        <w:rPr>
          <w:rFonts w:ascii="Arial" w:hAnsi="Arial" w:cs="Arial"/>
          <w:sz w:val="22"/>
        </w:rPr>
        <w:t>Objectifs des effectifs maximums à atteindre pour maintenir la réponse opérationnelle de la spécialité SD- SR-Lourds (USAR) et risques bâtimentaires :</w:t>
      </w:r>
    </w:p>
    <w:p w14:paraId="0C1D1FF8" w14:textId="77777777" w:rsidR="00941755" w:rsidRPr="000A05B5" w:rsidRDefault="00941755" w:rsidP="00941755">
      <w:pPr>
        <w:rPr>
          <w:rFonts w:ascii="Arial" w:hAnsi="Arial" w:cs="Arial"/>
          <w:sz w:val="22"/>
        </w:rPr>
      </w:pPr>
    </w:p>
    <w:p w14:paraId="546028BC" w14:textId="77777777" w:rsidR="00941755" w:rsidRPr="000A05B5" w:rsidRDefault="00941755" w:rsidP="00941755">
      <w:pPr>
        <w:rPr>
          <w:rFonts w:ascii="Arial" w:hAnsi="Arial" w:cs="Arial"/>
          <w:sz w:val="22"/>
        </w:rPr>
      </w:pPr>
      <w:r>
        <w:rPr>
          <w:rFonts w:ascii="Arial" w:hAnsi="Arial" w:cs="Arial"/>
          <w:sz w:val="22"/>
        </w:rPr>
        <w:t>- 1 Conseiller technique</w:t>
      </w:r>
      <w:r w:rsidRPr="000A05B5">
        <w:rPr>
          <w:rFonts w:ascii="Arial" w:hAnsi="Arial" w:cs="Arial"/>
          <w:sz w:val="22"/>
        </w:rPr>
        <w:t xml:space="preserve"> Départemental</w:t>
      </w:r>
    </w:p>
    <w:p w14:paraId="0807A49E" w14:textId="77777777" w:rsidR="00941755" w:rsidRPr="000A05B5" w:rsidRDefault="00941755" w:rsidP="00941755">
      <w:pPr>
        <w:rPr>
          <w:rFonts w:ascii="Arial" w:hAnsi="Arial" w:cs="Arial"/>
          <w:sz w:val="22"/>
        </w:rPr>
      </w:pPr>
      <w:r w:rsidRPr="000A05B5">
        <w:rPr>
          <w:rFonts w:ascii="Arial" w:hAnsi="Arial" w:cs="Arial"/>
          <w:sz w:val="22"/>
        </w:rPr>
        <w:t>- 1 Conseiller technique Adjoint</w:t>
      </w:r>
    </w:p>
    <w:p w14:paraId="2842FF97" w14:textId="77777777" w:rsidR="00941755" w:rsidRPr="000A05B5" w:rsidRDefault="00941755" w:rsidP="00941755">
      <w:pPr>
        <w:rPr>
          <w:rFonts w:ascii="Arial" w:hAnsi="Arial" w:cs="Arial"/>
          <w:sz w:val="22"/>
        </w:rPr>
      </w:pPr>
      <w:r w:rsidRPr="000A05B5">
        <w:rPr>
          <w:rFonts w:ascii="Arial" w:hAnsi="Arial" w:cs="Arial"/>
          <w:sz w:val="22"/>
        </w:rPr>
        <w:t xml:space="preserve">- 5 Chef de section </w:t>
      </w:r>
    </w:p>
    <w:p w14:paraId="2D54148E" w14:textId="77777777" w:rsidR="00941755" w:rsidRPr="000A05B5" w:rsidRDefault="00941755" w:rsidP="00941755">
      <w:pPr>
        <w:rPr>
          <w:rFonts w:ascii="Arial" w:hAnsi="Arial" w:cs="Arial"/>
          <w:sz w:val="22"/>
        </w:rPr>
      </w:pPr>
      <w:r w:rsidRPr="000A05B5">
        <w:rPr>
          <w:rFonts w:ascii="Arial" w:hAnsi="Arial" w:cs="Arial"/>
          <w:sz w:val="22"/>
        </w:rPr>
        <w:t>- 35 Chef d’unités</w:t>
      </w:r>
    </w:p>
    <w:p w14:paraId="0DA5571E" w14:textId="77777777" w:rsidR="00941755" w:rsidRPr="000A05B5" w:rsidRDefault="00941755" w:rsidP="00941755">
      <w:pPr>
        <w:rPr>
          <w:rFonts w:ascii="Arial" w:hAnsi="Arial" w:cs="Arial"/>
          <w:sz w:val="22"/>
        </w:rPr>
      </w:pPr>
      <w:r w:rsidRPr="000A05B5">
        <w:rPr>
          <w:rFonts w:ascii="Arial" w:hAnsi="Arial" w:cs="Arial"/>
          <w:sz w:val="22"/>
        </w:rPr>
        <w:t>- 58 Equipiers</w:t>
      </w:r>
    </w:p>
    <w:p w14:paraId="1B0BD0F9" w14:textId="77777777" w:rsidR="00941755" w:rsidRPr="000A05B5" w:rsidRDefault="00941755" w:rsidP="00941755">
      <w:pPr>
        <w:rPr>
          <w:rFonts w:ascii="Arial" w:hAnsi="Arial" w:cs="Arial"/>
          <w:sz w:val="22"/>
        </w:rPr>
      </w:pPr>
      <w:r w:rsidRPr="000A05B5">
        <w:rPr>
          <w:rFonts w:ascii="Arial" w:hAnsi="Arial" w:cs="Arial"/>
          <w:sz w:val="22"/>
        </w:rPr>
        <w:t xml:space="preserve">- 6 Officiers Risques bâtimentaires </w:t>
      </w:r>
    </w:p>
    <w:p w14:paraId="2F5CA757" w14:textId="77777777" w:rsidR="00941755" w:rsidRPr="000A05B5" w:rsidRDefault="00941755" w:rsidP="00941755"/>
    <w:p w14:paraId="108C8801" w14:textId="77777777" w:rsidR="00941755" w:rsidRPr="000A05B5" w:rsidRDefault="00941755" w:rsidP="00941755">
      <w:pPr>
        <w:pStyle w:val="Titre2"/>
        <w:numPr>
          <w:ilvl w:val="1"/>
          <w:numId w:val="1"/>
        </w:numPr>
        <w:jc w:val="both"/>
        <w:rPr>
          <w:rFonts w:ascii="Arial" w:hAnsi="Arial"/>
        </w:rPr>
      </w:pPr>
      <w:r>
        <w:rPr>
          <w:rFonts w:ascii="Arial" w:hAnsi="Arial"/>
        </w:rPr>
        <w:t>Besoins journaliers en personnel :</w:t>
      </w:r>
    </w:p>
    <w:p w14:paraId="7A4A4834" w14:textId="77777777" w:rsidR="00941755" w:rsidRPr="000A05B5" w:rsidRDefault="00941755" w:rsidP="00941755">
      <w:pPr>
        <w:rPr>
          <w:sz w:val="22"/>
        </w:rPr>
      </w:pPr>
    </w:p>
    <w:p w14:paraId="0EC0FBCA" w14:textId="77777777" w:rsidR="00941755" w:rsidRDefault="00941755" w:rsidP="00941755">
      <w:pPr>
        <w:rPr>
          <w:rFonts w:ascii="Arial" w:hAnsi="Arial"/>
          <w:sz w:val="22"/>
        </w:rPr>
      </w:pPr>
      <w:r w:rsidRPr="000A05B5">
        <w:rPr>
          <w:rFonts w:ascii="Arial" w:hAnsi="Arial"/>
          <w:sz w:val="22"/>
        </w:rPr>
        <w:t>L’effectif journalier des personnels spécialisés disponible</w:t>
      </w:r>
      <w:r>
        <w:rPr>
          <w:rFonts w:ascii="Arial" w:hAnsi="Arial"/>
          <w:sz w:val="22"/>
        </w:rPr>
        <w:t>s</w:t>
      </w:r>
      <w:r w:rsidRPr="000A05B5">
        <w:rPr>
          <w:rFonts w:ascii="Arial" w:hAnsi="Arial"/>
          <w:sz w:val="22"/>
        </w:rPr>
        <w:t xml:space="preserve"> est minimum :</w:t>
      </w:r>
    </w:p>
    <w:p w14:paraId="1C882277" w14:textId="77777777" w:rsidR="00941755" w:rsidRDefault="00941755" w:rsidP="00941755">
      <w:pPr>
        <w:rPr>
          <w:rFonts w:ascii="Arial" w:hAnsi="Arial"/>
          <w:sz w:val="22"/>
        </w:rPr>
      </w:pPr>
    </w:p>
    <w:tbl>
      <w:tblPr>
        <w:tblStyle w:val="Grilledutableau"/>
        <w:tblW w:w="0" w:type="auto"/>
        <w:tblInd w:w="426" w:type="dxa"/>
        <w:tblLook w:val="04A0" w:firstRow="1" w:lastRow="0" w:firstColumn="1" w:lastColumn="0" w:noHBand="0" w:noVBand="1"/>
      </w:tblPr>
      <w:tblGrid>
        <w:gridCol w:w="3463"/>
        <w:gridCol w:w="3464"/>
        <w:gridCol w:w="3467"/>
      </w:tblGrid>
      <w:tr w:rsidR="00941755" w:rsidRPr="00023532" w14:paraId="477F7C7B" w14:textId="77777777" w:rsidTr="00941755">
        <w:tc>
          <w:tcPr>
            <w:tcW w:w="10508" w:type="dxa"/>
            <w:gridSpan w:val="3"/>
            <w:shd w:val="clear" w:color="auto" w:fill="00B0F0"/>
          </w:tcPr>
          <w:p w14:paraId="2D9EFDE8" w14:textId="77777777" w:rsidR="00941755" w:rsidRPr="00023532" w:rsidRDefault="00941755" w:rsidP="00941755">
            <w:pPr>
              <w:jc w:val="center"/>
              <w:rPr>
                <w:rFonts w:ascii="Arial" w:hAnsi="Arial"/>
                <w:b/>
                <w:bCs/>
                <w:sz w:val="24"/>
                <w:szCs w:val="24"/>
              </w:rPr>
            </w:pPr>
            <w:r w:rsidRPr="00023532">
              <w:rPr>
                <w:rFonts w:ascii="Arial" w:hAnsi="Arial"/>
                <w:b/>
                <w:bCs/>
                <w:color w:val="FFFFFF" w:themeColor="background1"/>
                <w:sz w:val="24"/>
                <w:szCs w:val="24"/>
              </w:rPr>
              <w:t>E</w:t>
            </w:r>
            <w:r>
              <w:rPr>
                <w:rFonts w:ascii="Arial" w:hAnsi="Arial"/>
                <w:b/>
                <w:bCs/>
                <w:color w:val="FFFFFF" w:themeColor="background1"/>
                <w:sz w:val="24"/>
                <w:szCs w:val="24"/>
              </w:rPr>
              <w:t xml:space="preserve">chelons Départemental et Zonale </w:t>
            </w:r>
          </w:p>
        </w:tc>
      </w:tr>
      <w:tr w:rsidR="00941755" w14:paraId="7CF7AD12" w14:textId="77777777" w:rsidTr="00941755">
        <w:tc>
          <w:tcPr>
            <w:tcW w:w="3502" w:type="dxa"/>
          </w:tcPr>
          <w:p w14:paraId="00D7544D" w14:textId="77777777" w:rsidR="00941755" w:rsidRDefault="00941755" w:rsidP="00941755">
            <w:pPr>
              <w:jc w:val="center"/>
              <w:rPr>
                <w:rFonts w:ascii="Arial" w:hAnsi="Arial"/>
              </w:rPr>
            </w:pPr>
            <w:r>
              <w:rPr>
                <w:rFonts w:ascii="Arial" w:hAnsi="Arial"/>
              </w:rPr>
              <w:t>1er Echelon</w:t>
            </w:r>
          </w:p>
        </w:tc>
        <w:tc>
          <w:tcPr>
            <w:tcW w:w="3503" w:type="dxa"/>
          </w:tcPr>
          <w:p w14:paraId="5FC9CABD" w14:textId="77777777" w:rsidR="00941755" w:rsidRDefault="00941755" w:rsidP="00941755">
            <w:pPr>
              <w:jc w:val="both"/>
              <w:rPr>
                <w:rFonts w:ascii="Arial" w:hAnsi="Arial"/>
              </w:rPr>
            </w:pPr>
            <w:r>
              <w:rPr>
                <w:rFonts w:ascii="Arial" w:hAnsi="Arial"/>
              </w:rPr>
              <w:t>Une Unité SD-SR Lourds (USAR)</w:t>
            </w:r>
          </w:p>
        </w:tc>
        <w:tc>
          <w:tcPr>
            <w:tcW w:w="3503" w:type="dxa"/>
          </w:tcPr>
          <w:p w14:paraId="5B739A6A" w14:textId="77777777" w:rsidR="00941755" w:rsidRDefault="00941755" w:rsidP="00941755">
            <w:pPr>
              <w:jc w:val="both"/>
              <w:rPr>
                <w:rFonts w:ascii="Arial" w:hAnsi="Arial"/>
              </w:rPr>
            </w:pPr>
            <w:r>
              <w:rPr>
                <w:rFonts w:ascii="Arial" w:hAnsi="Arial"/>
              </w:rPr>
              <w:t xml:space="preserve">Personnel en garde posté ou astreinte </w:t>
            </w:r>
          </w:p>
        </w:tc>
      </w:tr>
      <w:tr w:rsidR="00941755" w14:paraId="1AE790FA" w14:textId="77777777" w:rsidTr="00941755">
        <w:tc>
          <w:tcPr>
            <w:tcW w:w="3502" w:type="dxa"/>
          </w:tcPr>
          <w:p w14:paraId="44B78034" w14:textId="77777777" w:rsidR="00941755" w:rsidRDefault="00941755" w:rsidP="00941755">
            <w:pPr>
              <w:jc w:val="center"/>
              <w:rPr>
                <w:rFonts w:ascii="Arial" w:hAnsi="Arial"/>
              </w:rPr>
            </w:pPr>
            <w:r>
              <w:rPr>
                <w:rFonts w:ascii="Arial" w:hAnsi="Arial"/>
              </w:rPr>
              <w:t>2éme Echelon</w:t>
            </w:r>
          </w:p>
        </w:tc>
        <w:tc>
          <w:tcPr>
            <w:tcW w:w="3503" w:type="dxa"/>
          </w:tcPr>
          <w:p w14:paraId="4EBE1DB0" w14:textId="77777777" w:rsidR="00941755" w:rsidRDefault="00941755" w:rsidP="00941755">
            <w:pPr>
              <w:jc w:val="both"/>
              <w:rPr>
                <w:rFonts w:ascii="Arial" w:hAnsi="Arial"/>
              </w:rPr>
            </w:pPr>
            <w:r>
              <w:rPr>
                <w:rFonts w:ascii="Arial" w:hAnsi="Arial"/>
              </w:rPr>
              <w:t>Deux Unités SD-SR Lourds (USAR)</w:t>
            </w:r>
          </w:p>
        </w:tc>
        <w:tc>
          <w:tcPr>
            <w:tcW w:w="3503" w:type="dxa"/>
          </w:tcPr>
          <w:p w14:paraId="6E85B7C2" w14:textId="77777777" w:rsidR="00941755" w:rsidRDefault="00941755" w:rsidP="00941755">
            <w:pPr>
              <w:jc w:val="both"/>
              <w:rPr>
                <w:rFonts w:ascii="Arial" w:hAnsi="Arial"/>
              </w:rPr>
            </w:pPr>
            <w:r>
              <w:rPr>
                <w:rFonts w:ascii="Arial" w:hAnsi="Arial"/>
              </w:rPr>
              <w:t xml:space="preserve">Personnel en garde posté ou astreinte et recours aux personnels de repos </w:t>
            </w:r>
          </w:p>
        </w:tc>
      </w:tr>
      <w:tr w:rsidR="00941755" w14:paraId="1130F1D6" w14:textId="77777777" w:rsidTr="00941755">
        <w:tc>
          <w:tcPr>
            <w:tcW w:w="3502" w:type="dxa"/>
          </w:tcPr>
          <w:p w14:paraId="40B19845" w14:textId="77777777" w:rsidR="00941755" w:rsidRDefault="00941755" w:rsidP="00941755">
            <w:pPr>
              <w:jc w:val="center"/>
              <w:rPr>
                <w:rFonts w:ascii="Arial" w:hAnsi="Arial"/>
              </w:rPr>
            </w:pPr>
            <w:r>
              <w:rPr>
                <w:rFonts w:ascii="Arial" w:hAnsi="Arial"/>
              </w:rPr>
              <w:t>3éme Echelon</w:t>
            </w:r>
          </w:p>
        </w:tc>
        <w:tc>
          <w:tcPr>
            <w:tcW w:w="3503" w:type="dxa"/>
          </w:tcPr>
          <w:p w14:paraId="782B538C" w14:textId="77777777" w:rsidR="00941755" w:rsidRDefault="00941755" w:rsidP="00941755">
            <w:pPr>
              <w:jc w:val="center"/>
              <w:rPr>
                <w:rFonts w:ascii="Arial" w:hAnsi="Arial"/>
              </w:rPr>
            </w:pPr>
            <w:r>
              <w:rPr>
                <w:rFonts w:ascii="Arial" w:hAnsi="Arial"/>
              </w:rPr>
              <w:t>Trois unités</w:t>
            </w:r>
          </w:p>
          <w:p w14:paraId="313122D0" w14:textId="77777777" w:rsidR="00941755" w:rsidRPr="00DD07F8" w:rsidRDefault="00941755" w:rsidP="00941755">
            <w:pPr>
              <w:jc w:val="center"/>
              <w:rPr>
                <w:rFonts w:ascii="Arial" w:hAnsi="Arial"/>
                <w:b/>
                <w:bCs/>
              </w:rPr>
            </w:pPr>
            <w:r w:rsidRPr="00DD07F8">
              <w:rPr>
                <w:rFonts w:ascii="Arial" w:hAnsi="Arial"/>
                <w:b/>
                <w:bCs/>
              </w:rPr>
              <w:t>Point de rupture des moyens du SDIS 60</w:t>
            </w:r>
          </w:p>
        </w:tc>
        <w:tc>
          <w:tcPr>
            <w:tcW w:w="3503" w:type="dxa"/>
          </w:tcPr>
          <w:p w14:paraId="45115044" w14:textId="77777777" w:rsidR="00941755" w:rsidRDefault="00941755" w:rsidP="00941755">
            <w:pPr>
              <w:jc w:val="both"/>
              <w:rPr>
                <w:rFonts w:ascii="Arial" w:hAnsi="Arial"/>
              </w:rPr>
            </w:pPr>
          </w:p>
          <w:p w14:paraId="44411E37" w14:textId="77777777" w:rsidR="00941755" w:rsidRDefault="00941755" w:rsidP="00941755">
            <w:pPr>
              <w:jc w:val="both"/>
              <w:rPr>
                <w:rFonts w:ascii="Arial" w:hAnsi="Arial"/>
              </w:rPr>
            </w:pPr>
            <w:r>
              <w:rPr>
                <w:rFonts w:ascii="Arial" w:hAnsi="Arial"/>
              </w:rPr>
              <w:t xml:space="preserve">Renfort « Zone de Défense » </w:t>
            </w:r>
          </w:p>
        </w:tc>
      </w:tr>
    </w:tbl>
    <w:p w14:paraId="1DBA47A8" w14:textId="77777777" w:rsidR="00941755" w:rsidRPr="000A05B5" w:rsidRDefault="00941755" w:rsidP="00941755">
      <w:pPr>
        <w:rPr>
          <w:sz w:val="22"/>
        </w:rPr>
      </w:pPr>
    </w:p>
    <w:tbl>
      <w:tblPr>
        <w:tblStyle w:val="Grilledutableau"/>
        <w:tblW w:w="0" w:type="auto"/>
        <w:tblInd w:w="426" w:type="dxa"/>
        <w:tblLook w:val="04A0" w:firstRow="1" w:lastRow="0" w:firstColumn="1" w:lastColumn="0" w:noHBand="0" w:noVBand="1"/>
      </w:tblPr>
      <w:tblGrid>
        <w:gridCol w:w="5035"/>
        <w:gridCol w:w="5047"/>
      </w:tblGrid>
      <w:tr w:rsidR="00941755" w:rsidRPr="00023532" w14:paraId="0E2C6A1B" w14:textId="77777777" w:rsidTr="00941755">
        <w:tc>
          <w:tcPr>
            <w:tcW w:w="5035" w:type="dxa"/>
            <w:shd w:val="clear" w:color="auto" w:fill="00B0F0"/>
          </w:tcPr>
          <w:p w14:paraId="0E5BB241" w14:textId="77777777" w:rsidR="00941755" w:rsidRPr="00023532" w:rsidRDefault="00941755" w:rsidP="00941755">
            <w:pPr>
              <w:jc w:val="center"/>
              <w:rPr>
                <w:rFonts w:ascii="Arial" w:hAnsi="Arial"/>
                <w:b/>
                <w:bCs/>
                <w:color w:val="FFFFFF" w:themeColor="background1"/>
                <w:sz w:val="24"/>
                <w:szCs w:val="24"/>
              </w:rPr>
            </w:pPr>
            <w:r w:rsidRPr="00023532">
              <w:rPr>
                <w:rFonts w:ascii="Arial" w:hAnsi="Arial"/>
                <w:b/>
                <w:bCs/>
                <w:color w:val="FFFFFF" w:themeColor="background1"/>
                <w:sz w:val="24"/>
                <w:szCs w:val="24"/>
              </w:rPr>
              <w:t>Pôle Principal (CSP CREIL)</w:t>
            </w:r>
          </w:p>
        </w:tc>
        <w:tc>
          <w:tcPr>
            <w:tcW w:w="5047" w:type="dxa"/>
            <w:shd w:val="clear" w:color="auto" w:fill="00B0F0"/>
          </w:tcPr>
          <w:p w14:paraId="6ED22042" w14:textId="77777777" w:rsidR="00941755" w:rsidRPr="00023532" w:rsidRDefault="00941755" w:rsidP="00941755">
            <w:pPr>
              <w:jc w:val="center"/>
              <w:rPr>
                <w:rFonts w:ascii="Arial" w:hAnsi="Arial"/>
                <w:b/>
                <w:bCs/>
                <w:color w:val="FFFFFF" w:themeColor="background1"/>
                <w:sz w:val="24"/>
                <w:szCs w:val="24"/>
              </w:rPr>
            </w:pPr>
            <w:r>
              <w:rPr>
                <w:rFonts w:ascii="Arial" w:hAnsi="Arial"/>
                <w:b/>
                <w:bCs/>
                <w:color w:val="FFFFFF" w:themeColor="background1"/>
                <w:sz w:val="24"/>
                <w:szCs w:val="24"/>
              </w:rPr>
              <w:t>Pôle Annexe</w:t>
            </w:r>
            <w:r w:rsidRPr="00023532">
              <w:rPr>
                <w:rFonts w:ascii="Arial" w:hAnsi="Arial"/>
                <w:b/>
                <w:bCs/>
                <w:color w:val="FFFFFF" w:themeColor="background1"/>
                <w:sz w:val="24"/>
                <w:szCs w:val="24"/>
              </w:rPr>
              <w:t xml:space="preserve"> (CSP COMPIEGNE)</w:t>
            </w:r>
          </w:p>
        </w:tc>
      </w:tr>
      <w:tr w:rsidR="00941755" w14:paraId="4E88DF77" w14:textId="77777777" w:rsidTr="00941755">
        <w:tc>
          <w:tcPr>
            <w:tcW w:w="5035" w:type="dxa"/>
          </w:tcPr>
          <w:p w14:paraId="58EF5776" w14:textId="77777777" w:rsidR="00941755" w:rsidRDefault="00941755" w:rsidP="00941755">
            <w:pPr>
              <w:jc w:val="center"/>
              <w:rPr>
                <w:rFonts w:ascii="Arial" w:hAnsi="Arial"/>
              </w:rPr>
            </w:pPr>
            <w:r>
              <w:rPr>
                <w:rFonts w:ascii="Arial" w:hAnsi="Arial"/>
              </w:rPr>
              <w:t>5 Spécialistes SD-SR Lourds (USAR) comprenant :</w:t>
            </w:r>
          </w:p>
          <w:p w14:paraId="70FB38E9" w14:textId="77777777" w:rsidR="00941755" w:rsidRDefault="00941755" w:rsidP="00941755">
            <w:pPr>
              <w:jc w:val="center"/>
              <w:rPr>
                <w:rFonts w:ascii="Arial" w:hAnsi="Arial"/>
              </w:rPr>
            </w:pPr>
            <w:r>
              <w:rPr>
                <w:rFonts w:ascii="Arial" w:hAnsi="Arial"/>
              </w:rPr>
              <w:t xml:space="preserve">1 Chef d’Unité </w:t>
            </w:r>
          </w:p>
          <w:p w14:paraId="70C323D3" w14:textId="77777777" w:rsidR="00941755" w:rsidRPr="00D248FA" w:rsidRDefault="00941755" w:rsidP="00941755">
            <w:pPr>
              <w:jc w:val="center"/>
              <w:rPr>
                <w:rFonts w:ascii="Arial" w:hAnsi="Arial"/>
              </w:rPr>
            </w:pPr>
            <w:r>
              <w:rPr>
                <w:rFonts w:ascii="Arial" w:hAnsi="Arial"/>
              </w:rPr>
              <w:t xml:space="preserve">4 Equipiers </w:t>
            </w:r>
          </w:p>
        </w:tc>
        <w:tc>
          <w:tcPr>
            <w:tcW w:w="5047" w:type="dxa"/>
          </w:tcPr>
          <w:p w14:paraId="09424620" w14:textId="77777777" w:rsidR="00941755" w:rsidRDefault="00941755" w:rsidP="00941755">
            <w:pPr>
              <w:jc w:val="center"/>
              <w:rPr>
                <w:rFonts w:ascii="Arial" w:hAnsi="Arial"/>
              </w:rPr>
            </w:pPr>
            <w:r>
              <w:rPr>
                <w:rFonts w:ascii="Arial" w:hAnsi="Arial"/>
              </w:rPr>
              <w:t>2 Spécialistes SD-SR Lourds (USAR)</w:t>
            </w:r>
          </w:p>
        </w:tc>
      </w:tr>
    </w:tbl>
    <w:p w14:paraId="73F1A7A7" w14:textId="77777777" w:rsidR="00941755" w:rsidRDefault="00941755" w:rsidP="00941755"/>
    <w:p w14:paraId="18B9A031" w14:textId="77777777" w:rsidR="00941755" w:rsidRPr="006A52FC" w:rsidRDefault="00941755" w:rsidP="00941755">
      <w:pPr>
        <w:ind w:left="426"/>
        <w:jc w:val="both"/>
        <w:rPr>
          <w:rFonts w:ascii="Arial" w:hAnsi="Arial"/>
          <w:sz w:val="22"/>
        </w:rPr>
      </w:pPr>
      <w:r w:rsidRPr="006A52FC">
        <w:rPr>
          <w:rFonts w:ascii="Arial" w:hAnsi="Arial"/>
          <w:sz w:val="22"/>
        </w:rPr>
        <w:t>Ces effectifs sont complétés par des spécialistes affectés dans d’autres unités. Ces derniers sont engagés en complément des moyens humains et matériels implantés dans les 2 CSP.</w:t>
      </w:r>
    </w:p>
    <w:p w14:paraId="24432848" w14:textId="77777777" w:rsidR="00941755" w:rsidRPr="006A52FC" w:rsidRDefault="00941755" w:rsidP="00941755">
      <w:pPr>
        <w:ind w:left="426"/>
        <w:jc w:val="both"/>
        <w:rPr>
          <w:rFonts w:ascii="Arial" w:hAnsi="Arial"/>
          <w:sz w:val="22"/>
        </w:rPr>
      </w:pPr>
    </w:p>
    <w:p w14:paraId="3F6D19A3" w14:textId="77777777" w:rsidR="00941755" w:rsidRPr="00884C4E" w:rsidRDefault="00941755" w:rsidP="00884C4E">
      <w:pPr>
        <w:ind w:left="426"/>
        <w:jc w:val="both"/>
        <w:rPr>
          <w:rFonts w:ascii="Arial" w:hAnsi="Arial"/>
          <w:sz w:val="22"/>
        </w:rPr>
      </w:pPr>
      <w:r w:rsidRPr="006A52FC">
        <w:rPr>
          <w:rFonts w:ascii="Arial" w:hAnsi="Arial"/>
          <w:sz w:val="22"/>
        </w:rPr>
        <w:t>Les spécialistes SD-SR Lourd (USAR)</w:t>
      </w:r>
      <w:r>
        <w:rPr>
          <w:rFonts w:ascii="Arial" w:hAnsi="Arial"/>
          <w:sz w:val="22"/>
        </w:rPr>
        <w:t>,</w:t>
      </w:r>
      <w:r w:rsidRPr="006A52FC">
        <w:rPr>
          <w:rFonts w:ascii="Arial" w:hAnsi="Arial"/>
          <w:sz w:val="22"/>
        </w:rPr>
        <w:t xml:space="preserve"> formés Risques Bâtimentaires</w:t>
      </w:r>
      <w:r>
        <w:rPr>
          <w:rFonts w:ascii="Arial" w:hAnsi="Arial"/>
          <w:sz w:val="22"/>
        </w:rPr>
        <w:t>,</w:t>
      </w:r>
      <w:r w:rsidRPr="006A52FC">
        <w:rPr>
          <w:rFonts w:ascii="Arial" w:hAnsi="Arial"/>
          <w:sz w:val="22"/>
        </w:rPr>
        <w:t xml:space="preserve"> sont engagés à la demande.</w:t>
      </w:r>
    </w:p>
    <w:p w14:paraId="577D66FE" w14:textId="77777777" w:rsidR="00FC6E12" w:rsidRPr="00FC6E12" w:rsidRDefault="00941755" w:rsidP="00FC6E12">
      <w:pPr>
        <w:pStyle w:val="Titre2"/>
        <w:numPr>
          <w:ilvl w:val="1"/>
          <w:numId w:val="1"/>
        </w:numPr>
        <w:jc w:val="both"/>
        <w:rPr>
          <w:rFonts w:ascii="Arial" w:hAnsi="Arial"/>
        </w:rPr>
      </w:pPr>
      <w:bookmarkStart w:id="8" w:name="_Toc482193108"/>
      <w:bookmarkStart w:id="9" w:name="_Toc82682873"/>
      <w:r>
        <w:rPr>
          <w:rFonts w:ascii="Arial" w:hAnsi="Arial"/>
        </w:rPr>
        <w:lastRenderedPageBreak/>
        <w:t>Formations :</w:t>
      </w:r>
      <w:bookmarkEnd w:id="8"/>
      <w:bookmarkEnd w:id="9"/>
    </w:p>
    <w:p w14:paraId="00E503E1" w14:textId="77777777" w:rsidR="00FC6E12" w:rsidRDefault="00FC6E12" w:rsidP="00FC6E12"/>
    <w:tbl>
      <w:tblPr>
        <w:tblStyle w:val="Grilledutableau"/>
        <w:tblW w:w="0" w:type="auto"/>
        <w:tblInd w:w="426" w:type="dxa"/>
        <w:tblLook w:val="04A0" w:firstRow="1" w:lastRow="0" w:firstColumn="1" w:lastColumn="0" w:noHBand="0" w:noVBand="1"/>
      </w:tblPr>
      <w:tblGrid>
        <w:gridCol w:w="4531"/>
        <w:gridCol w:w="2976"/>
        <w:gridCol w:w="2575"/>
      </w:tblGrid>
      <w:tr w:rsidR="00FC6E12" w:rsidRPr="00023532" w14:paraId="57954A63" w14:textId="77777777" w:rsidTr="00C567C8">
        <w:tc>
          <w:tcPr>
            <w:tcW w:w="4531" w:type="dxa"/>
            <w:shd w:val="clear" w:color="auto" w:fill="00B0F0"/>
          </w:tcPr>
          <w:p w14:paraId="6CD28DE7" w14:textId="77777777" w:rsidR="00FC6E12" w:rsidRPr="00023532" w:rsidRDefault="00FC6E12" w:rsidP="00C567C8">
            <w:pPr>
              <w:jc w:val="center"/>
              <w:rPr>
                <w:rFonts w:ascii="Arial" w:hAnsi="Arial"/>
                <w:b/>
                <w:bCs/>
                <w:color w:val="FFFFFF" w:themeColor="background1"/>
                <w:sz w:val="24"/>
                <w:szCs w:val="24"/>
              </w:rPr>
            </w:pPr>
            <w:r w:rsidRPr="00023532">
              <w:rPr>
                <w:rFonts w:ascii="Arial" w:hAnsi="Arial"/>
                <w:b/>
                <w:bCs/>
                <w:color w:val="FFFFFF" w:themeColor="background1"/>
                <w:sz w:val="24"/>
                <w:szCs w:val="24"/>
              </w:rPr>
              <w:t>Formation</w:t>
            </w:r>
          </w:p>
        </w:tc>
        <w:tc>
          <w:tcPr>
            <w:tcW w:w="2976" w:type="dxa"/>
            <w:shd w:val="clear" w:color="auto" w:fill="00B0F0"/>
          </w:tcPr>
          <w:p w14:paraId="649AB57A" w14:textId="77777777" w:rsidR="00FC6E12" w:rsidRPr="00023532" w:rsidRDefault="00FC6E12" w:rsidP="00C567C8">
            <w:pPr>
              <w:jc w:val="center"/>
              <w:rPr>
                <w:rFonts w:ascii="Arial" w:hAnsi="Arial"/>
                <w:b/>
                <w:bCs/>
                <w:color w:val="FFFFFF" w:themeColor="background1"/>
                <w:sz w:val="24"/>
                <w:szCs w:val="24"/>
              </w:rPr>
            </w:pPr>
            <w:r w:rsidRPr="00023532">
              <w:rPr>
                <w:rFonts w:ascii="Arial" w:hAnsi="Arial"/>
                <w:b/>
                <w:bCs/>
                <w:color w:val="FFFFFF" w:themeColor="background1"/>
                <w:sz w:val="24"/>
                <w:szCs w:val="24"/>
              </w:rPr>
              <w:t>Signification</w:t>
            </w:r>
          </w:p>
        </w:tc>
        <w:tc>
          <w:tcPr>
            <w:tcW w:w="2575" w:type="dxa"/>
            <w:shd w:val="clear" w:color="auto" w:fill="00B0F0"/>
          </w:tcPr>
          <w:p w14:paraId="1E30F78B" w14:textId="77777777" w:rsidR="00FC6E12" w:rsidRPr="00023532" w:rsidRDefault="00FC6E12" w:rsidP="00C567C8">
            <w:pPr>
              <w:jc w:val="center"/>
              <w:rPr>
                <w:rFonts w:ascii="Arial" w:hAnsi="Arial"/>
                <w:b/>
                <w:bCs/>
                <w:color w:val="FFFFFF" w:themeColor="background1"/>
                <w:sz w:val="24"/>
                <w:szCs w:val="24"/>
              </w:rPr>
            </w:pPr>
            <w:r>
              <w:rPr>
                <w:rFonts w:ascii="Arial" w:hAnsi="Arial"/>
                <w:b/>
                <w:bCs/>
                <w:color w:val="FFFFFF" w:themeColor="background1"/>
                <w:sz w:val="24"/>
                <w:szCs w:val="24"/>
              </w:rPr>
              <w:t>Fonction</w:t>
            </w:r>
          </w:p>
        </w:tc>
      </w:tr>
      <w:tr w:rsidR="00FC6E12" w14:paraId="72F57483" w14:textId="77777777" w:rsidTr="00C567C8">
        <w:tc>
          <w:tcPr>
            <w:tcW w:w="4531" w:type="dxa"/>
          </w:tcPr>
          <w:p w14:paraId="1553AF54" w14:textId="77777777" w:rsidR="00FC6E12" w:rsidRDefault="00FC6E12" w:rsidP="00C567C8">
            <w:pPr>
              <w:jc w:val="center"/>
              <w:rPr>
                <w:rFonts w:ascii="Arial" w:hAnsi="Arial"/>
                <w:b/>
                <w:bCs/>
                <w:sz w:val="24"/>
                <w:szCs w:val="24"/>
              </w:rPr>
            </w:pPr>
            <w:r>
              <w:rPr>
                <w:rFonts w:ascii="Arial" w:hAnsi="Arial"/>
                <w:b/>
                <w:bCs/>
                <w:sz w:val="24"/>
                <w:szCs w:val="24"/>
              </w:rPr>
              <w:t>Conseiller Technique Départemental</w:t>
            </w:r>
          </w:p>
        </w:tc>
        <w:tc>
          <w:tcPr>
            <w:tcW w:w="2976" w:type="dxa"/>
          </w:tcPr>
          <w:p w14:paraId="4679EA8E" w14:textId="77777777" w:rsidR="00FC6E12" w:rsidRDefault="00FC6E12" w:rsidP="00C567C8">
            <w:pPr>
              <w:jc w:val="center"/>
              <w:rPr>
                <w:rFonts w:ascii="Arial" w:hAnsi="Arial"/>
                <w:b/>
                <w:bCs/>
                <w:sz w:val="24"/>
                <w:szCs w:val="24"/>
              </w:rPr>
            </w:pPr>
            <w:r>
              <w:rPr>
                <w:rFonts w:ascii="Arial" w:hAnsi="Arial"/>
                <w:b/>
                <w:bCs/>
                <w:sz w:val="24"/>
                <w:szCs w:val="24"/>
              </w:rPr>
              <w:t>CTD</w:t>
            </w:r>
          </w:p>
        </w:tc>
        <w:tc>
          <w:tcPr>
            <w:tcW w:w="2575" w:type="dxa"/>
          </w:tcPr>
          <w:p w14:paraId="4E281689" w14:textId="77777777" w:rsidR="00FC6E12" w:rsidRDefault="00FC6E12" w:rsidP="00C567C8">
            <w:pPr>
              <w:jc w:val="center"/>
              <w:rPr>
                <w:rFonts w:ascii="Arial" w:hAnsi="Arial"/>
                <w:b/>
                <w:bCs/>
                <w:sz w:val="24"/>
                <w:szCs w:val="24"/>
              </w:rPr>
            </w:pPr>
            <w:r>
              <w:rPr>
                <w:rFonts w:ascii="Arial" w:hAnsi="Arial"/>
                <w:b/>
                <w:bCs/>
                <w:sz w:val="24"/>
                <w:szCs w:val="24"/>
              </w:rPr>
              <w:t>Chef de section</w:t>
            </w:r>
          </w:p>
        </w:tc>
      </w:tr>
      <w:tr w:rsidR="00FC6E12" w:rsidRPr="00EA5B23" w14:paraId="3D3042E6" w14:textId="77777777" w:rsidTr="00C567C8">
        <w:tc>
          <w:tcPr>
            <w:tcW w:w="4531" w:type="dxa"/>
          </w:tcPr>
          <w:p w14:paraId="4D83B143"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Conseiller Technique Adjoint</w:t>
            </w:r>
          </w:p>
        </w:tc>
        <w:tc>
          <w:tcPr>
            <w:tcW w:w="2976" w:type="dxa"/>
          </w:tcPr>
          <w:p w14:paraId="503431ED"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CTD Adjoint</w:t>
            </w:r>
          </w:p>
        </w:tc>
        <w:tc>
          <w:tcPr>
            <w:tcW w:w="2575" w:type="dxa"/>
          </w:tcPr>
          <w:p w14:paraId="7D6C4216"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Chef de section</w:t>
            </w:r>
          </w:p>
        </w:tc>
      </w:tr>
      <w:tr w:rsidR="00FC6E12" w:rsidRPr="00EA5B23" w14:paraId="6FE8C739" w14:textId="77777777" w:rsidTr="00C567C8">
        <w:tc>
          <w:tcPr>
            <w:tcW w:w="4531" w:type="dxa"/>
          </w:tcPr>
          <w:p w14:paraId="7F834399"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SDE 3</w:t>
            </w:r>
          </w:p>
        </w:tc>
        <w:tc>
          <w:tcPr>
            <w:tcW w:w="2976" w:type="dxa"/>
          </w:tcPr>
          <w:p w14:paraId="69C540D0"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 xml:space="preserve">Chef de Section </w:t>
            </w:r>
          </w:p>
        </w:tc>
        <w:tc>
          <w:tcPr>
            <w:tcW w:w="2575" w:type="dxa"/>
          </w:tcPr>
          <w:p w14:paraId="4F544BB2"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Chef de section</w:t>
            </w:r>
          </w:p>
        </w:tc>
      </w:tr>
      <w:tr w:rsidR="00FC6E12" w:rsidRPr="00EA5B23" w14:paraId="342E3765" w14:textId="77777777" w:rsidTr="00C567C8">
        <w:tc>
          <w:tcPr>
            <w:tcW w:w="4531" w:type="dxa"/>
          </w:tcPr>
          <w:p w14:paraId="502FD48F"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SDE 2</w:t>
            </w:r>
          </w:p>
        </w:tc>
        <w:tc>
          <w:tcPr>
            <w:tcW w:w="2976" w:type="dxa"/>
          </w:tcPr>
          <w:p w14:paraId="55FA5FB8"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 xml:space="preserve">Chef d’Unité </w:t>
            </w:r>
          </w:p>
        </w:tc>
        <w:tc>
          <w:tcPr>
            <w:tcW w:w="2575" w:type="dxa"/>
          </w:tcPr>
          <w:p w14:paraId="0136F3A8"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Chef d’unité</w:t>
            </w:r>
          </w:p>
        </w:tc>
      </w:tr>
      <w:tr w:rsidR="00FC6E12" w:rsidRPr="00EA5B23" w14:paraId="49970615" w14:textId="77777777" w:rsidTr="00C567C8">
        <w:tc>
          <w:tcPr>
            <w:tcW w:w="4531" w:type="dxa"/>
          </w:tcPr>
          <w:p w14:paraId="6C0FDC7B"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 xml:space="preserve">SDE 1 </w:t>
            </w:r>
          </w:p>
        </w:tc>
        <w:tc>
          <w:tcPr>
            <w:tcW w:w="2976" w:type="dxa"/>
          </w:tcPr>
          <w:p w14:paraId="378A4844"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Sauveteur</w:t>
            </w:r>
          </w:p>
        </w:tc>
        <w:tc>
          <w:tcPr>
            <w:tcW w:w="2575" w:type="dxa"/>
          </w:tcPr>
          <w:p w14:paraId="4F033863"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Equipier</w:t>
            </w:r>
          </w:p>
        </w:tc>
      </w:tr>
      <w:tr w:rsidR="00FC6E12" w:rsidRPr="00EA5B23" w14:paraId="11123665" w14:textId="77777777" w:rsidTr="00C567C8">
        <w:tc>
          <w:tcPr>
            <w:tcW w:w="4531" w:type="dxa"/>
          </w:tcPr>
          <w:p w14:paraId="41D11E7C"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 xml:space="preserve">Risques Bâtimentaires </w:t>
            </w:r>
          </w:p>
        </w:tc>
        <w:tc>
          <w:tcPr>
            <w:tcW w:w="2976" w:type="dxa"/>
          </w:tcPr>
          <w:p w14:paraId="0E8B4022"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 xml:space="preserve">Officier RB </w:t>
            </w:r>
          </w:p>
        </w:tc>
        <w:tc>
          <w:tcPr>
            <w:tcW w:w="2575" w:type="dxa"/>
          </w:tcPr>
          <w:p w14:paraId="0F281DF7" w14:textId="77777777" w:rsidR="00FC6E12" w:rsidRPr="00EA5B23" w:rsidRDefault="00FC6E12" w:rsidP="00C567C8">
            <w:pPr>
              <w:jc w:val="center"/>
              <w:rPr>
                <w:rFonts w:ascii="Arial" w:hAnsi="Arial"/>
                <w:b/>
                <w:bCs/>
                <w:sz w:val="24"/>
                <w:szCs w:val="24"/>
              </w:rPr>
            </w:pPr>
            <w:r w:rsidRPr="00EA5B23">
              <w:rPr>
                <w:rFonts w:ascii="Arial" w:hAnsi="Arial"/>
                <w:b/>
                <w:bCs/>
                <w:sz w:val="24"/>
                <w:szCs w:val="24"/>
              </w:rPr>
              <w:t>Chef d’unité/Chef de section</w:t>
            </w:r>
          </w:p>
        </w:tc>
      </w:tr>
    </w:tbl>
    <w:p w14:paraId="02BD73DF" w14:textId="77777777" w:rsidR="00FC6E12" w:rsidRPr="00EA5B23" w:rsidRDefault="00FC6E12" w:rsidP="00FC6E12">
      <w:pPr>
        <w:jc w:val="both"/>
        <w:rPr>
          <w:rFonts w:ascii="Arial" w:hAnsi="Arial"/>
          <w:sz w:val="24"/>
        </w:rPr>
      </w:pPr>
    </w:p>
    <w:p w14:paraId="3912E7D0" w14:textId="77777777" w:rsidR="00FC6E12" w:rsidRPr="00EA5B23" w:rsidRDefault="00FC6E12" w:rsidP="00FC6E12">
      <w:pPr>
        <w:pStyle w:val="Titre2"/>
        <w:numPr>
          <w:ilvl w:val="1"/>
          <w:numId w:val="1"/>
        </w:numPr>
        <w:jc w:val="both"/>
        <w:rPr>
          <w:rFonts w:ascii="Arial" w:hAnsi="Arial"/>
        </w:rPr>
      </w:pPr>
      <w:r w:rsidRPr="00EA5B23">
        <w:rPr>
          <w:rFonts w:ascii="Arial" w:hAnsi="Arial"/>
        </w:rPr>
        <w:t>Formation de Maintien des Acquis et de Perfectionnement :</w:t>
      </w:r>
    </w:p>
    <w:p w14:paraId="2553DA14" w14:textId="77777777" w:rsidR="00941755" w:rsidRDefault="00941755" w:rsidP="00941755"/>
    <w:p w14:paraId="1CE1EEA2" w14:textId="77777777" w:rsidR="00884C4E" w:rsidRPr="00EA30F2" w:rsidRDefault="00884C4E" w:rsidP="00884C4E">
      <w:pPr>
        <w:jc w:val="both"/>
        <w:rPr>
          <w:rFonts w:ascii="Arial" w:hAnsi="Arial" w:cs="Arial"/>
          <w:sz w:val="22"/>
        </w:rPr>
      </w:pPr>
      <w:r w:rsidRPr="00EA30F2">
        <w:rPr>
          <w:rFonts w:ascii="Arial" w:hAnsi="Arial" w:cs="Arial"/>
          <w:sz w:val="22"/>
        </w:rPr>
        <w:t>Le CTD fixe le cale</w:t>
      </w:r>
      <w:r>
        <w:rPr>
          <w:rFonts w:ascii="Arial" w:hAnsi="Arial" w:cs="Arial"/>
          <w:sz w:val="22"/>
        </w:rPr>
        <w:t>ndrier des séquences des FMPA où</w:t>
      </w:r>
      <w:r w:rsidRPr="00EA30F2">
        <w:rPr>
          <w:rFonts w:ascii="Arial" w:hAnsi="Arial" w:cs="Arial"/>
          <w:sz w:val="22"/>
        </w:rPr>
        <w:t xml:space="preserve"> apparaissent les contenus et compétences à acq</w:t>
      </w:r>
      <w:r>
        <w:rPr>
          <w:rFonts w:ascii="Arial" w:hAnsi="Arial" w:cs="Arial"/>
          <w:sz w:val="22"/>
        </w:rPr>
        <w:t>uérir sur un cycle de trois ans.</w:t>
      </w:r>
    </w:p>
    <w:p w14:paraId="228C8DA0" w14:textId="77777777" w:rsidR="00884C4E" w:rsidRPr="00EA30F2" w:rsidRDefault="00884C4E" w:rsidP="00884C4E">
      <w:pPr>
        <w:rPr>
          <w:rFonts w:ascii="Arial" w:hAnsi="Arial" w:cs="Arial"/>
          <w:sz w:val="22"/>
        </w:rPr>
      </w:pPr>
    </w:p>
    <w:p w14:paraId="052205A0" w14:textId="77777777" w:rsidR="00884C4E" w:rsidRPr="00EA30F2" w:rsidRDefault="00884C4E" w:rsidP="00884C4E">
      <w:pPr>
        <w:rPr>
          <w:rFonts w:ascii="Arial" w:hAnsi="Arial" w:cs="Arial"/>
          <w:i/>
          <w:iCs/>
          <w:sz w:val="22"/>
          <w:u w:val="single"/>
        </w:rPr>
      </w:pPr>
      <w:r w:rsidRPr="00EA30F2">
        <w:rPr>
          <w:rFonts w:ascii="Arial" w:hAnsi="Arial" w:cs="Arial"/>
          <w:i/>
          <w:iCs/>
          <w:sz w:val="22"/>
          <w:u w:val="single"/>
        </w:rPr>
        <w:t>A chaque</w:t>
      </w:r>
      <w:r w:rsidRPr="00EA30F2">
        <w:rPr>
          <w:i/>
          <w:iCs/>
          <w:sz w:val="22"/>
          <w:u w:val="single"/>
        </w:rPr>
        <w:t xml:space="preserve"> </w:t>
      </w:r>
      <w:r w:rsidRPr="00EA30F2">
        <w:rPr>
          <w:rFonts w:ascii="Arial" w:hAnsi="Arial" w:cs="Arial"/>
          <w:i/>
          <w:iCs/>
          <w:sz w:val="22"/>
          <w:u w:val="single"/>
        </w:rPr>
        <w:t>FMPA, le responsable de la formation informe le CTA :</w:t>
      </w:r>
    </w:p>
    <w:p w14:paraId="053E7E15" w14:textId="77777777" w:rsidR="00884C4E" w:rsidRPr="00EA30F2" w:rsidRDefault="00884C4E" w:rsidP="00884C4E">
      <w:pPr>
        <w:rPr>
          <w:i/>
          <w:iCs/>
          <w:sz w:val="28"/>
          <w:szCs w:val="24"/>
          <w:u w:val="single"/>
        </w:rPr>
      </w:pPr>
    </w:p>
    <w:p w14:paraId="49778C86" w14:textId="77777777" w:rsidR="00884C4E" w:rsidRPr="00EA30F2" w:rsidRDefault="00884C4E" w:rsidP="00884C4E">
      <w:pPr>
        <w:pStyle w:val="Paragraphedeliste"/>
        <w:numPr>
          <w:ilvl w:val="0"/>
          <w:numId w:val="8"/>
        </w:numPr>
        <w:rPr>
          <w:rFonts w:ascii="Arial" w:hAnsi="Arial" w:cs="Arial"/>
          <w:sz w:val="22"/>
          <w:szCs w:val="20"/>
        </w:rPr>
      </w:pPr>
      <w:r w:rsidRPr="00EA30F2">
        <w:rPr>
          <w:rFonts w:ascii="Arial" w:hAnsi="Arial" w:cs="Arial"/>
          <w:sz w:val="22"/>
          <w:szCs w:val="20"/>
        </w:rPr>
        <w:t>Du site retenu.</w:t>
      </w:r>
    </w:p>
    <w:p w14:paraId="0A56C08F" w14:textId="77777777" w:rsidR="00884C4E" w:rsidRPr="00EA30F2" w:rsidRDefault="00884C4E" w:rsidP="00884C4E">
      <w:pPr>
        <w:pStyle w:val="Paragraphedeliste"/>
        <w:numPr>
          <w:ilvl w:val="0"/>
          <w:numId w:val="8"/>
        </w:numPr>
        <w:rPr>
          <w:rFonts w:ascii="Arial" w:hAnsi="Arial" w:cs="Arial"/>
          <w:sz w:val="22"/>
          <w:szCs w:val="20"/>
        </w:rPr>
      </w:pPr>
      <w:r w:rsidRPr="00EA30F2">
        <w:rPr>
          <w:rFonts w:ascii="Arial" w:hAnsi="Arial" w:cs="Arial"/>
          <w:sz w:val="22"/>
          <w:szCs w:val="20"/>
        </w:rPr>
        <w:t>De l’effectif et véhicules et matériels présents.</w:t>
      </w:r>
    </w:p>
    <w:p w14:paraId="3D25D330" w14:textId="77777777" w:rsidR="00884C4E" w:rsidRPr="00EA30F2" w:rsidRDefault="00884C4E" w:rsidP="00884C4E">
      <w:pPr>
        <w:pStyle w:val="Paragraphedeliste"/>
        <w:numPr>
          <w:ilvl w:val="0"/>
          <w:numId w:val="8"/>
        </w:numPr>
        <w:rPr>
          <w:rFonts w:ascii="Arial" w:hAnsi="Arial" w:cs="Arial"/>
          <w:sz w:val="22"/>
          <w:szCs w:val="20"/>
        </w:rPr>
      </w:pPr>
      <w:r w:rsidRPr="00EA30F2">
        <w:rPr>
          <w:rFonts w:ascii="Arial" w:hAnsi="Arial" w:cs="Arial"/>
          <w:sz w:val="22"/>
          <w:szCs w:val="20"/>
        </w:rPr>
        <w:t>Des horaires de début et de fin d’exercice.</w:t>
      </w:r>
    </w:p>
    <w:p w14:paraId="6F23BCD7" w14:textId="77777777" w:rsidR="00884C4E" w:rsidRPr="00EA30F2" w:rsidRDefault="00884C4E" w:rsidP="00884C4E">
      <w:pPr>
        <w:pStyle w:val="Paragraphedeliste"/>
        <w:rPr>
          <w:rFonts w:ascii="Arial" w:hAnsi="Arial" w:cs="Arial"/>
          <w:sz w:val="22"/>
          <w:szCs w:val="20"/>
        </w:rPr>
      </w:pPr>
    </w:p>
    <w:p w14:paraId="49106D3B" w14:textId="77777777" w:rsidR="00884C4E" w:rsidRPr="00EA30F2" w:rsidRDefault="00884C4E" w:rsidP="00884C4E">
      <w:pPr>
        <w:jc w:val="both"/>
        <w:rPr>
          <w:rFonts w:ascii="Arial" w:hAnsi="Arial" w:cs="Arial"/>
          <w:sz w:val="22"/>
        </w:rPr>
      </w:pPr>
      <w:r w:rsidRPr="00EA30F2">
        <w:rPr>
          <w:rFonts w:ascii="Arial" w:hAnsi="Arial" w:cs="Arial"/>
          <w:sz w:val="22"/>
        </w:rPr>
        <w:t xml:space="preserve">Il prend toutes les dispositions nécessaires pour être joint en permanence par le CTA, le personnel et le </w:t>
      </w:r>
      <w:r>
        <w:rPr>
          <w:rFonts w:ascii="Arial" w:hAnsi="Arial" w:cs="Arial"/>
          <w:sz w:val="22"/>
        </w:rPr>
        <w:t>matériel</w:t>
      </w:r>
      <w:r w:rsidRPr="00EA30F2">
        <w:rPr>
          <w:rFonts w:ascii="Arial" w:hAnsi="Arial" w:cs="Arial"/>
          <w:sz w:val="22"/>
        </w:rPr>
        <w:t xml:space="preserve"> reste opérationnel.</w:t>
      </w:r>
    </w:p>
    <w:p w14:paraId="163B4448" w14:textId="77777777" w:rsidR="00884C4E" w:rsidRPr="00EA30F2" w:rsidRDefault="00884C4E" w:rsidP="00884C4E">
      <w:pPr>
        <w:rPr>
          <w:rFonts w:ascii="Arial" w:hAnsi="Arial" w:cs="Arial"/>
          <w:sz w:val="22"/>
        </w:rPr>
      </w:pPr>
    </w:p>
    <w:p w14:paraId="7AB73B72" w14:textId="77777777" w:rsidR="00884C4E" w:rsidRPr="00EA30F2" w:rsidRDefault="00884C4E" w:rsidP="00884C4E">
      <w:pPr>
        <w:rPr>
          <w:rFonts w:ascii="Arial" w:hAnsi="Arial" w:cs="Arial"/>
          <w:sz w:val="22"/>
        </w:rPr>
      </w:pPr>
      <w:r w:rsidRPr="00EA30F2">
        <w:rPr>
          <w:rFonts w:ascii="Arial" w:hAnsi="Arial" w:cs="Arial"/>
          <w:sz w:val="22"/>
        </w:rPr>
        <w:t>A l’issue de chaque FMPA, le responsable pédagogique établi un compte rendu de Manœuvre.</w:t>
      </w:r>
    </w:p>
    <w:p w14:paraId="62707494" w14:textId="77777777" w:rsidR="00884C4E" w:rsidRPr="00EA30F2" w:rsidRDefault="00884C4E" w:rsidP="00884C4E">
      <w:pPr>
        <w:rPr>
          <w:rFonts w:ascii="Arial" w:hAnsi="Arial" w:cs="Arial"/>
          <w:sz w:val="22"/>
        </w:rPr>
      </w:pPr>
    </w:p>
    <w:p w14:paraId="0F354ED3" w14:textId="77777777" w:rsidR="00884C4E" w:rsidRPr="00EA30F2" w:rsidRDefault="00884C4E" w:rsidP="00884C4E">
      <w:pPr>
        <w:jc w:val="both"/>
        <w:rPr>
          <w:rFonts w:ascii="Arial" w:hAnsi="Arial" w:cs="Arial"/>
          <w:sz w:val="22"/>
        </w:rPr>
      </w:pPr>
      <w:r w:rsidRPr="00EA30F2">
        <w:rPr>
          <w:rFonts w:ascii="Arial" w:hAnsi="Arial" w:cs="Arial"/>
          <w:sz w:val="22"/>
        </w:rPr>
        <w:t>Pour chaque FMPA, une convocation et un programme de formation et diffusé aux personnels concernés.</w:t>
      </w:r>
    </w:p>
    <w:p w14:paraId="0B1DAE33" w14:textId="77777777" w:rsidR="00884C4E" w:rsidRPr="00EA30F2" w:rsidRDefault="00884C4E" w:rsidP="00884C4E">
      <w:pPr>
        <w:rPr>
          <w:rFonts w:ascii="Arial" w:hAnsi="Arial" w:cs="Arial"/>
          <w:sz w:val="22"/>
        </w:rPr>
      </w:pPr>
    </w:p>
    <w:p w14:paraId="0CB0A130" w14:textId="77777777" w:rsidR="00884C4E" w:rsidRPr="00EA30F2" w:rsidRDefault="00884C4E" w:rsidP="00884C4E">
      <w:pPr>
        <w:rPr>
          <w:rFonts w:ascii="Arial" w:hAnsi="Arial" w:cs="Arial"/>
          <w:i/>
          <w:iCs/>
          <w:sz w:val="22"/>
          <w:u w:val="single"/>
        </w:rPr>
      </w:pPr>
      <w:r w:rsidRPr="00EA30F2">
        <w:rPr>
          <w:rFonts w:ascii="Arial" w:hAnsi="Arial" w:cs="Arial"/>
          <w:i/>
          <w:iCs/>
          <w:sz w:val="22"/>
          <w:u w:val="single"/>
        </w:rPr>
        <w:t>La formation permet :</w:t>
      </w:r>
    </w:p>
    <w:p w14:paraId="6F246CED" w14:textId="77777777" w:rsidR="00884C4E" w:rsidRPr="00EA30F2" w:rsidRDefault="00884C4E" w:rsidP="00884C4E">
      <w:pPr>
        <w:rPr>
          <w:rFonts w:ascii="Arial" w:hAnsi="Arial" w:cs="Arial"/>
          <w:i/>
          <w:iCs/>
          <w:sz w:val="22"/>
          <w:u w:val="single"/>
        </w:rPr>
      </w:pPr>
    </w:p>
    <w:p w14:paraId="6373ACAB" w14:textId="77777777" w:rsidR="00884C4E" w:rsidRPr="00EA30F2" w:rsidRDefault="00884C4E" w:rsidP="00884C4E">
      <w:pPr>
        <w:pStyle w:val="Paragraphedeliste"/>
        <w:numPr>
          <w:ilvl w:val="0"/>
          <w:numId w:val="9"/>
        </w:numPr>
        <w:rPr>
          <w:rFonts w:ascii="Arial" w:hAnsi="Arial" w:cs="Arial"/>
          <w:sz w:val="22"/>
          <w:szCs w:val="20"/>
        </w:rPr>
      </w:pPr>
      <w:r w:rsidRPr="00EA30F2">
        <w:rPr>
          <w:rFonts w:ascii="Arial" w:hAnsi="Arial" w:cs="Arial"/>
          <w:sz w:val="22"/>
          <w:szCs w:val="20"/>
        </w:rPr>
        <w:t xml:space="preserve">Le maintien des acquis et de perfectionnement des personnels </w:t>
      </w:r>
    </w:p>
    <w:p w14:paraId="67B3FD9A" w14:textId="77777777" w:rsidR="00884C4E" w:rsidRPr="00EA30F2" w:rsidRDefault="00884C4E" w:rsidP="00884C4E">
      <w:pPr>
        <w:pStyle w:val="Paragraphedeliste"/>
        <w:numPr>
          <w:ilvl w:val="0"/>
          <w:numId w:val="9"/>
        </w:numPr>
        <w:rPr>
          <w:rFonts w:ascii="Arial" w:hAnsi="Arial" w:cs="Arial"/>
          <w:sz w:val="22"/>
          <w:szCs w:val="20"/>
        </w:rPr>
      </w:pPr>
      <w:r w:rsidRPr="00EA30F2">
        <w:rPr>
          <w:rFonts w:ascii="Arial" w:hAnsi="Arial" w:cs="Arial"/>
          <w:sz w:val="22"/>
          <w:szCs w:val="20"/>
        </w:rPr>
        <w:t xml:space="preserve">De développer les techniques opérationnelles </w:t>
      </w:r>
    </w:p>
    <w:p w14:paraId="7F14E2D8" w14:textId="77777777" w:rsidR="00884C4E" w:rsidRPr="00EA30F2" w:rsidRDefault="00884C4E" w:rsidP="00884C4E">
      <w:pPr>
        <w:pStyle w:val="Paragraphedeliste"/>
        <w:numPr>
          <w:ilvl w:val="0"/>
          <w:numId w:val="9"/>
        </w:numPr>
        <w:rPr>
          <w:rFonts w:ascii="Arial" w:hAnsi="Arial" w:cs="Arial"/>
          <w:sz w:val="22"/>
          <w:szCs w:val="20"/>
        </w:rPr>
      </w:pPr>
      <w:r w:rsidRPr="00EA30F2">
        <w:rPr>
          <w:rFonts w:ascii="Arial" w:hAnsi="Arial" w:cs="Arial"/>
          <w:sz w:val="22"/>
          <w:szCs w:val="20"/>
        </w:rPr>
        <w:t xml:space="preserve">D’assurer les formations sur les matériels spécifiques </w:t>
      </w:r>
    </w:p>
    <w:p w14:paraId="5F4F79DE" w14:textId="77777777" w:rsidR="00884C4E" w:rsidRPr="00EA30F2" w:rsidRDefault="00884C4E" w:rsidP="00884C4E">
      <w:pPr>
        <w:pStyle w:val="Paragraphedeliste"/>
        <w:numPr>
          <w:ilvl w:val="0"/>
          <w:numId w:val="9"/>
        </w:numPr>
        <w:rPr>
          <w:rFonts w:ascii="Arial" w:hAnsi="Arial" w:cs="Arial"/>
          <w:sz w:val="22"/>
          <w:szCs w:val="20"/>
        </w:rPr>
      </w:pPr>
      <w:r w:rsidRPr="00EA30F2">
        <w:rPr>
          <w:rFonts w:ascii="Arial" w:hAnsi="Arial" w:cs="Arial"/>
          <w:sz w:val="22"/>
          <w:szCs w:val="20"/>
        </w:rPr>
        <w:t>De former les personnels sur les nouvelles procédures et techniques.</w:t>
      </w:r>
    </w:p>
    <w:p w14:paraId="07032E2A" w14:textId="77777777" w:rsidR="00884C4E" w:rsidRPr="00884C4E" w:rsidRDefault="00884C4E" w:rsidP="00884C4E">
      <w:pPr>
        <w:pStyle w:val="Paragraphedeliste"/>
        <w:numPr>
          <w:ilvl w:val="0"/>
          <w:numId w:val="9"/>
        </w:numPr>
        <w:rPr>
          <w:rFonts w:ascii="Arial" w:hAnsi="Arial" w:cs="Arial"/>
          <w:sz w:val="22"/>
          <w:szCs w:val="20"/>
        </w:rPr>
      </w:pPr>
      <w:r w:rsidRPr="00EA30F2">
        <w:rPr>
          <w:rFonts w:ascii="Arial" w:hAnsi="Arial" w:cs="Arial"/>
          <w:sz w:val="22"/>
          <w:szCs w:val="20"/>
        </w:rPr>
        <w:t>De former les personnels sur les nouveaux matériels acquis.</w:t>
      </w:r>
    </w:p>
    <w:p w14:paraId="200EC60B" w14:textId="77777777" w:rsidR="00884C4E" w:rsidRDefault="00884C4E" w:rsidP="00941755"/>
    <w:p w14:paraId="71D06417" w14:textId="77777777" w:rsidR="00884C4E" w:rsidRDefault="00884C4E" w:rsidP="00941755"/>
    <w:p w14:paraId="629CCD39" w14:textId="77777777" w:rsidR="00884C4E" w:rsidRPr="00EA5B23" w:rsidRDefault="00884C4E" w:rsidP="00884C4E">
      <w:pPr>
        <w:pStyle w:val="Titre2"/>
        <w:numPr>
          <w:ilvl w:val="1"/>
          <w:numId w:val="1"/>
        </w:numPr>
        <w:jc w:val="both"/>
        <w:rPr>
          <w:rFonts w:ascii="Arial" w:hAnsi="Arial"/>
        </w:rPr>
      </w:pPr>
      <w:r w:rsidRPr="00EA5B23">
        <w:rPr>
          <w:rFonts w:ascii="Arial" w:hAnsi="Arial"/>
        </w:rPr>
        <w:t>Aptitude médicale :</w:t>
      </w:r>
    </w:p>
    <w:p w14:paraId="347A021D" w14:textId="77777777" w:rsidR="00941755" w:rsidRPr="00EA5B23" w:rsidRDefault="00941755" w:rsidP="00941755"/>
    <w:p w14:paraId="47AFD66C" w14:textId="77777777" w:rsidR="00884C4E" w:rsidRPr="00EA5B23" w:rsidRDefault="00884C4E" w:rsidP="00884C4E">
      <w:pPr>
        <w:rPr>
          <w:rFonts w:ascii="Arial" w:hAnsi="Arial" w:cs="Arial"/>
          <w:sz w:val="22"/>
        </w:rPr>
      </w:pPr>
      <w:r w:rsidRPr="00EA5B23">
        <w:rPr>
          <w:rFonts w:ascii="Arial" w:hAnsi="Arial" w:cs="Arial"/>
          <w:sz w:val="22"/>
        </w:rPr>
        <w:t>Tout sapeur-pompier, membre de l’Unité de Sauvetage Déblaiement SR Lourd (USAR), doit posséder une aptitude médicale en rapport avec la spécialité détenue.</w:t>
      </w:r>
    </w:p>
    <w:p w14:paraId="3FC1B671" w14:textId="77777777" w:rsidR="00884C4E" w:rsidRPr="00EA5B23" w:rsidRDefault="00884C4E" w:rsidP="00884C4E">
      <w:pPr>
        <w:rPr>
          <w:rFonts w:ascii="Arial" w:hAnsi="Arial" w:cs="Arial"/>
          <w:sz w:val="22"/>
        </w:rPr>
      </w:pPr>
    </w:p>
    <w:p w14:paraId="0580D24A" w14:textId="77777777" w:rsidR="00884C4E" w:rsidRPr="00884C4E" w:rsidRDefault="00884C4E" w:rsidP="00884C4E">
      <w:pPr>
        <w:rPr>
          <w:rFonts w:ascii="Arial" w:hAnsi="Arial" w:cs="Arial"/>
          <w:sz w:val="22"/>
        </w:rPr>
      </w:pPr>
      <w:r w:rsidRPr="00EA5B23">
        <w:rPr>
          <w:rFonts w:ascii="Arial" w:hAnsi="Arial" w:cs="Arial"/>
          <w:sz w:val="22"/>
        </w:rPr>
        <w:t>La visite médicale est réalisée par un médecin SP.</w:t>
      </w:r>
    </w:p>
    <w:p w14:paraId="3A100E11" w14:textId="77777777" w:rsidR="00884C4E" w:rsidRDefault="00884C4E" w:rsidP="00884C4E"/>
    <w:p w14:paraId="14F869F6" w14:textId="77777777" w:rsidR="00BC2682" w:rsidRDefault="00BC2682" w:rsidP="00884C4E"/>
    <w:p w14:paraId="1905B64C" w14:textId="77777777" w:rsidR="00BC2682" w:rsidRDefault="00BC2682" w:rsidP="00884C4E"/>
    <w:p w14:paraId="0B2F305E" w14:textId="77777777" w:rsidR="00BC2682" w:rsidRDefault="00BC2682" w:rsidP="00884C4E"/>
    <w:p w14:paraId="2C5F46D0" w14:textId="77777777" w:rsidR="00BC2682" w:rsidRDefault="00BC2682" w:rsidP="00884C4E"/>
    <w:p w14:paraId="5E2C6A09" w14:textId="77777777" w:rsidR="00BC2682" w:rsidRDefault="00BC2682" w:rsidP="00884C4E"/>
    <w:p w14:paraId="68ECB841" w14:textId="77777777" w:rsidR="00BC2682" w:rsidRDefault="00BC2682" w:rsidP="00884C4E"/>
    <w:p w14:paraId="5C657F69" w14:textId="77777777" w:rsidR="00BC2682" w:rsidRDefault="00BC2682" w:rsidP="00884C4E"/>
    <w:p w14:paraId="3CD5CB44" w14:textId="77777777" w:rsidR="00BC2682" w:rsidRDefault="00BC2682" w:rsidP="00884C4E"/>
    <w:p w14:paraId="70E3CDA9" w14:textId="77777777" w:rsidR="00BC2682" w:rsidRDefault="00BC2682" w:rsidP="00884C4E"/>
    <w:p w14:paraId="6E55C40D" w14:textId="77777777" w:rsidR="00BC2682" w:rsidRDefault="00BC2682" w:rsidP="00884C4E"/>
    <w:p w14:paraId="6B4F2A12" w14:textId="77777777" w:rsidR="00BC2682" w:rsidRDefault="00BC2682" w:rsidP="00884C4E"/>
    <w:p w14:paraId="570DDE69" w14:textId="77777777" w:rsidR="00BC2682" w:rsidRDefault="00BC2682" w:rsidP="00884C4E"/>
    <w:p w14:paraId="4A1A554F" w14:textId="77777777" w:rsidR="00884C4E" w:rsidRPr="00EA5B23" w:rsidRDefault="00884C4E" w:rsidP="00884C4E">
      <w:pPr>
        <w:pStyle w:val="Titre2"/>
        <w:numPr>
          <w:ilvl w:val="1"/>
          <w:numId w:val="1"/>
        </w:numPr>
        <w:jc w:val="both"/>
        <w:rPr>
          <w:rFonts w:ascii="Arial" w:hAnsi="Arial"/>
        </w:rPr>
      </w:pPr>
      <w:r w:rsidRPr="00EA5B23">
        <w:rPr>
          <w:rFonts w:ascii="Arial" w:hAnsi="Arial"/>
        </w:rPr>
        <w:lastRenderedPageBreak/>
        <w:t>Aptitude opérationnelle :</w:t>
      </w:r>
    </w:p>
    <w:p w14:paraId="6F479881" w14:textId="77777777" w:rsidR="00884C4E" w:rsidRPr="00EA5B23" w:rsidRDefault="00884C4E" w:rsidP="00884C4E">
      <w:pPr>
        <w:jc w:val="both"/>
        <w:rPr>
          <w:rFonts w:ascii="Arial" w:hAnsi="Arial"/>
          <w:sz w:val="24"/>
        </w:rPr>
      </w:pPr>
    </w:p>
    <w:p w14:paraId="28B280C7" w14:textId="77777777" w:rsidR="00884C4E" w:rsidRPr="00EA5B23" w:rsidRDefault="00884C4E" w:rsidP="00884C4E">
      <w:pPr>
        <w:jc w:val="both"/>
        <w:rPr>
          <w:rFonts w:ascii="Arial" w:hAnsi="Arial"/>
          <w:sz w:val="22"/>
        </w:rPr>
      </w:pPr>
      <w:r w:rsidRPr="00EA5B23">
        <w:rPr>
          <w:rFonts w:ascii="Arial" w:hAnsi="Arial"/>
          <w:sz w:val="22"/>
        </w:rPr>
        <w:t>L’Unité Sauvetage Déblaiement SR Lourd (USAR) est constituée de spécialistes inscrits sur une liste d’aptitude opérationnelle arrêtée par le Préfet, sur proposition du DDSIS, après constat des aptitudes technique et médicale validée annuellement par le Conseiller Technique Départemental.</w:t>
      </w:r>
    </w:p>
    <w:p w14:paraId="63032C21" w14:textId="77777777" w:rsidR="00884C4E" w:rsidRPr="00EA5B23" w:rsidRDefault="00884C4E" w:rsidP="00884C4E">
      <w:pPr>
        <w:jc w:val="both"/>
        <w:rPr>
          <w:rFonts w:ascii="Arial" w:hAnsi="Arial"/>
          <w:sz w:val="22"/>
        </w:rPr>
      </w:pPr>
    </w:p>
    <w:p w14:paraId="0BC0E607" w14:textId="77777777" w:rsidR="00884C4E" w:rsidRPr="00EA5B23" w:rsidRDefault="00884C4E" w:rsidP="00884C4E">
      <w:pPr>
        <w:jc w:val="both"/>
        <w:rPr>
          <w:rFonts w:ascii="Arial" w:hAnsi="Arial"/>
          <w:sz w:val="22"/>
        </w:rPr>
      </w:pPr>
      <w:r w:rsidRPr="00EA5B23">
        <w:rPr>
          <w:rFonts w:ascii="Arial" w:hAnsi="Arial"/>
          <w:sz w:val="22"/>
        </w:rPr>
        <w:t>La liste nominative opérat</w:t>
      </w:r>
      <w:r w:rsidR="00BC2682" w:rsidRPr="00EA5B23">
        <w:rPr>
          <w:rFonts w:ascii="Arial" w:hAnsi="Arial"/>
          <w:sz w:val="22"/>
        </w:rPr>
        <w:t>ionnelle du SDIS est valable un an à compter de la date mentionnée sur l’Arrêté Préfectoral.</w:t>
      </w:r>
    </w:p>
    <w:p w14:paraId="02454D93" w14:textId="77777777" w:rsidR="00BC2682" w:rsidRPr="00EA5B23" w:rsidRDefault="00BC2682" w:rsidP="00884C4E">
      <w:pPr>
        <w:jc w:val="both"/>
        <w:rPr>
          <w:rFonts w:ascii="Arial" w:hAnsi="Arial"/>
          <w:sz w:val="22"/>
        </w:rPr>
      </w:pPr>
    </w:p>
    <w:p w14:paraId="37BDA844" w14:textId="77777777" w:rsidR="00BC2682" w:rsidRPr="00EA5B23" w:rsidRDefault="00BC2682" w:rsidP="00884C4E">
      <w:pPr>
        <w:jc w:val="both"/>
        <w:rPr>
          <w:rFonts w:ascii="Arial" w:hAnsi="Arial"/>
          <w:sz w:val="22"/>
        </w:rPr>
      </w:pPr>
      <w:r w:rsidRPr="00EA5B23">
        <w:rPr>
          <w:rFonts w:ascii="Arial" w:hAnsi="Arial"/>
          <w:sz w:val="22"/>
        </w:rPr>
        <w:t xml:space="preserve">En cours d’année, cette liste peut être modifiée afin d’y inclure : </w:t>
      </w:r>
    </w:p>
    <w:p w14:paraId="01ED0476" w14:textId="77777777" w:rsidR="00BC2682" w:rsidRPr="00EA5B23" w:rsidRDefault="00BC2682" w:rsidP="00884C4E">
      <w:pPr>
        <w:jc w:val="both"/>
        <w:rPr>
          <w:rFonts w:ascii="Arial" w:hAnsi="Arial"/>
          <w:sz w:val="22"/>
        </w:rPr>
      </w:pPr>
    </w:p>
    <w:p w14:paraId="7CD0DF7B" w14:textId="77777777" w:rsidR="00BC2682" w:rsidRPr="00EA5B23" w:rsidRDefault="00BC2682" w:rsidP="00BC2682">
      <w:pPr>
        <w:pStyle w:val="Paragraphedeliste"/>
        <w:numPr>
          <w:ilvl w:val="0"/>
          <w:numId w:val="5"/>
        </w:numPr>
        <w:jc w:val="both"/>
        <w:rPr>
          <w:rFonts w:ascii="Arial" w:hAnsi="Arial"/>
          <w:sz w:val="22"/>
        </w:rPr>
      </w:pPr>
      <w:r w:rsidRPr="00EA5B23">
        <w:rPr>
          <w:rFonts w:ascii="Arial" w:hAnsi="Arial"/>
          <w:sz w:val="22"/>
        </w:rPr>
        <w:t xml:space="preserve">Soit </w:t>
      </w:r>
      <w:r w:rsidR="00D429AD" w:rsidRPr="00EA5B23">
        <w:rPr>
          <w:rFonts w:ascii="Arial" w:hAnsi="Arial"/>
          <w:sz w:val="22"/>
        </w:rPr>
        <w:t xml:space="preserve">de </w:t>
      </w:r>
      <w:r w:rsidRPr="00EA5B23">
        <w:rPr>
          <w:rFonts w:ascii="Arial" w:hAnsi="Arial"/>
          <w:sz w:val="22"/>
        </w:rPr>
        <w:t>nouveau</w:t>
      </w:r>
      <w:r w:rsidR="00D429AD" w:rsidRPr="00EA5B23">
        <w:rPr>
          <w:rFonts w:ascii="Arial" w:hAnsi="Arial"/>
          <w:sz w:val="22"/>
        </w:rPr>
        <w:t>x</w:t>
      </w:r>
      <w:r w:rsidRPr="00EA5B23">
        <w:rPr>
          <w:rFonts w:ascii="Arial" w:hAnsi="Arial"/>
          <w:sz w:val="22"/>
        </w:rPr>
        <w:t xml:space="preserve"> spécialiste</w:t>
      </w:r>
      <w:r w:rsidR="00D429AD" w:rsidRPr="00EA5B23">
        <w:rPr>
          <w:rFonts w:ascii="Arial" w:hAnsi="Arial"/>
          <w:sz w:val="22"/>
        </w:rPr>
        <w:t>s</w:t>
      </w:r>
      <w:r w:rsidRPr="00EA5B23">
        <w:rPr>
          <w:rFonts w:ascii="Arial" w:hAnsi="Arial"/>
          <w:sz w:val="22"/>
        </w:rPr>
        <w:t>,</w:t>
      </w:r>
    </w:p>
    <w:p w14:paraId="741A6FDD" w14:textId="77777777" w:rsidR="00BC2682" w:rsidRPr="00EA5B23" w:rsidRDefault="00BC2682" w:rsidP="00BC2682">
      <w:pPr>
        <w:pStyle w:val="Paragraphedeliste"/>
        <w:numPr>
          <w:ilvl w:val="0"/>
          <w:numId w:val="5"/>
        </w:numPr>
        <w:jc w:val="both"/>
        <w:rPr>
          <w:rFonts w:ascii="Arial" w:hAnsi="Arial"/>
          <w:sz w:val="22"/>
        </w:rPr>
      </w:pPr>
      <w:r w:rsidRPr="00EA5B23">
        <w:rPr>
          <w:rFonts w:ascii="Arial" w:hAnsi="Arial"/>
          <w:sz w:val="22"/>
        </w:rPr>
        <w:t>Soit des spécialistes qui, à l’issue d’une période d’inaptitude temporaire, auraient retrouvé leur aptitude opérationnelle,</w:t>
      </w:r>
    </w:p>
    <w:p w14:paraId="35425DB5" w14:textId="77777777" w:rsidR="00BC2682" w:rsidRPr="00EA5B23" w:rsidRDefault="00BC2682" w:rsidP="00BC2682">
      <w:pPr>
        <w:pStyle w:val="Paragraphedeliste"/>
        <w:numPr>
          <w:ilvl w:val="0"/>
          <w:numId w:val="5"/>
        </w:numPr>
        <w:jc w:val="both"/>
        <w:rPr>
          <w:rFonts w:ascii="Arial" w:hAnsi="Arial"/>
          <w:sz w:val="22"/>
        </w:rPr>
      </w:pPr>
      <w:r w:rsidRPr="00EA5B23">
        <w:rPr>
          <w:rFonts w:ascii="Arial" w:hAnsi="Arial"/>
          <w:sz w:val="22"/>
        </w:rPr>
        <w:t>Ou de retirer des spécialistes inaptes définitivement ou temporairement de la spécialité.</w:t>
      </w:r>
    </w:p>
    <w:p w14:paraId="4E11BC4C" w14:textId="77777777" w:rsidR="00BC2682" w:rsidRPr="00EA5B23" w:rsidRDefault="00BC2682" w:rsidP="00BC2682">
      <w:pPr>
        <w:jc w:val="both"/>
        <w:rPr>
          <w:rFonts w:ascii="Arial" w:hAnsi="Arial"/>
          <w:sz w:val="22"/>
        </w:rPr>
      </w:pPr>
    </w:p>
    <w:p w14:paraId="19719DC2" w14:textId="77777777" w:rsidR="00BC2682" w:rsidRPr="00BC2682" w:rsidRDefault="00BC2682" w:rsidP="00BC2682">
      <w:pPr>
        <w:jc w:val="both"/>
        <w:rPr>
          <w:rFonts w:ascii="Arial" w:hAnsi="Arial"/>
          <w:sz w:val="22"/>
        </w:rPr>
      </w:pPr>
      <w:r w:rsidRPr="00EA5B23">
        <w:rPr>
          <w:rFonts w:ascii="Arial" w:hAnsi="Arial"/>
          <w:sz w:val="22"/>
        </w:rPr>
        <w:t>Un spécialiste qualifié, non inscrit sur une liste opérationnelle, peut toutefois participer aux séances d’entrainement, de FMPA, ainsi qu’au stage sous réserve d’aptitude médicale annuelle et de respecter les documents régissant la spécialité pour retrouver son aptitude opérationnelle.</w:t>
      </w:r>
    </w:p>
    <w:p w14:paraId="36BDCF67" w14:textId="77777777" w:rsidR="00BC2682" w:rsidRDefault="00BC2682" w:rsidP="00884C4E">
      <w:pPr>
        <w:jc w:val="both"/>
        <w:rPr>
          <w:rFonts w:ascii="Arial" w:hAnsi="Arial"/>
          <w:sz w:val="22"/>
        </w:rPr>
      </w:pPr>
    </w:p>
    <w:p w14:paraId="2ACA778A" w14:textId="77777777" w:rsidR="00941755" w:rsidRDefault="00941755" w:rsidP="000D7A8E">
      <w:pPr>
        <w:jc w:val="both"/>
        <w:rPr>
          <w:sz w:val="28"/>
          <w:szCs w:val="28"/>
        </w:rPr>
      </w:pPr>
    </w:p>
    <w:p w14:paraId="3458A9CC" w14:textId="77777777" w:rsidR="00A857C5" w:rsidRPr="00BC2682" w:rsidRDefault="00941755" w:rsidP="00A857C5">
      <w:pPr>
        <w:pStyle w:val="Titre1"/>
        <w:numPr>
          <w:ilvl w:val="0"/>
          <w:numId w:val="1"/>
        </w:numPr>
        <w:jc w:val="both"/>
        <w:rPr>
          <w:b/>
          <w:color w:val="0070C0"/>
          <w:sz w:val="28"/>
        </w:rPr>
      </w:pPr>
      <w:r w:rsidRPr="00BC2682">
        <w:rPr>
          <w:b/>
          <w:color w:val="0070C0"/>
          <w:sz w:val="28"/>
        </w:rPr>
        <w:t xml:space="preserve">La sécurité </w:t>
      </w:r>
    </w:p>
    <w:p w14:paraId="4876C795" w14:textId="77777777" w:rsidR="0032123D" w:rsidRPr="0026440D" w:rsidRDefault="0032123D" w:rsidP="0032123D">
      <w:pPr>
        <w:ind w:left="360"/>
        <w:jc w:val="both"/>
        <w:rPr>
          <w:rFonts w:ascii="Arial" w:hAnsi="Arial" w:cs="Arial"/>
          <w:sz w:val="22"/>
          <w:szCs w:val="28"/>
        </w:rPr>
      </w:pPr>
    </w:p>
    <w:p w14:paraId="0FD37C1E" w14:textId="77777777" w:rsidR="00941755" w:rsidRPr="00EA5B23" w:rsidRDefault="0026440D" w:rsidP="0026440D">
      <w:pPr>
        <w:jc w:val="both"/>
        <w:rPr>
          <w:rFonts w:ascii="Arial" w:hAnsi="Arial" w:cs="Arial"/>
          <w:sz w:val="22"/>
          <w:szCs w:val="28"/>
        </w:rPr>
      </w:pPr>
      <w:r w:rsidRPr="00EA5B23">
        <w:rPr>
          <w:rFonts w:ascii="Arial" w:hAnsi="Arial" w:cs="Arial"/>
          <w:sz w:val="22"/>
          <w:szCs w:val="28"/>
        </w:rPr>
        <w:t>L’application des mesures de sécurité</w:t>
      </w:r>
      <w:r w:rsidR="008B28FE" w:rsidRPr="00EA5B23">
        <w:rPr>
          <w:rFonts w:ascii="Arial" w:hAnsi="Arial" w:cs="Arial"/>
          <w:sz w:val="22"/>
          <w:szCs w:val="28"/>
        </w:rPr>
        <w:t>,</w:t>
      </w:r>
      <w:r w:rsidRPr="00EA5B23">
        <w:rPr>
          <w:rFonts w:ascii="Arial" w:hAnsi="Arial" w:cs="Arial"/>
          <w:sz w:val="22"/>
          <w:szCs w:val="28"/>
        </w:rPr>
        <w:t xml:space="preserve"> au cours des FMPA et des exercices</w:t>
      </w:r>
      <w:r w:rsidR="008B28FE" w:rsidRPr="00EA5B23">
        <w:rPr>
          <w:rFonts w:ascii="Arial" w:hAnsi="Arial" w:cs="Arial"/>
          <w:sz w:val="22"/>
          <w:szCs w:val="28"/>
        </w:rPr>
        <w:t>,</w:t>
      </w:r>
      <w:r w:rsidRPr="00EA5B23">
        <w:rPr>
          <w:rFonts w:ascii="Arial" w:hAnsi="Arial" w:cs="Arial"/>
          <w:sz w:val="22"/>
          <w:szCs w:val="28"/>
        </w:rPr>
        <w:t xml:space="preserve"> constitue un caractère obligatoire et doit être mise en œuvre dans leur moindre détail.</w:t>
      </w:r>
    </w:p>
    <w:p w14:paraId="3F4D4E56" w14:textId="77777777" w:rsidR="0026440D" w:rsidRPr="00EA5B23" w:rsidRDefault="0026440D" w:rsidP="0026440D">
      <w:pPr>
        <w:jc w:val="both"/>
        <w:rPr>
          <w:rFonts w:ascii="Arial" w:hAnsi="Arial" w:cs="Arial"/>
          <w:sz w:val="22"/>
          <w:szCs w:val="28"/>
        </w:rPr>
      </w:pPr>
    </w:p>
    <w:p w14:paraId="13C2FF01" w14:textId="77777777" w:rsidR="00A15411" w:rsidRPr="00EA5B23" w:rsidRDefault="00A15411" w:rsidP="00A15411">
      <w:pPr>
        <w:pStyle w:val="Retraitcorpsdetexte3"/>
        <w:ind w:left="0" w:firstLine="284"/>
        <w:rPr>
          <w:sz w:val="22"/>
          <w:szCs w:val="22"/>
        </w:rPr>
      </w:pPr>
      <w:r w:rsidRPr="00EA5B23">
        <w:rPr>
          <w:sz w:val="22"/>
          <w:szCs w:val="22"/>
        </w:rPr>
        <w:t>En opération, les mesures de sécurité doivent être adaptées au milieu instables, à l’environnement et à la nature de l’intervention. Elles doivent être ajustées à l’évolution de la situation pour éviter de surprendre le responsable en cas d’incident ou d’accident.</w:t>
      </w:r>
    </w:p>
    <w:p w14:paraId="3ABD80F6" w14:textId="77777777" w:rsidR="00A15411" w:rsidRPr="00EA5B23" w:rsidRDefault="00A15411" w:rsidP="0026440D">
      <w:pPr>
        <w:jc w:val="both"/>
        <w:rPr>
          <w:rFonts w:ascii="Arial" w:hAnsi="Arial" w:cs="Arial"/>
          <w:sz w:val="22"/>
          <w:szCs w:val="28"/>
        </w:rPr>
      </w:pPr>
    </w:p>
    <w:p w14:paraId="13092EAB" w14:textId="77777777" w:rsidR="0026440D" w:rsidRPr="00EA5B23" w:rsidRDefault="0026440D" w:rsidP="0026440D">
      <w:pPr>
        <w:jc w:val="both"/>
        <w:rPr>
          <w:rFonts w:ascii="Arial" w:hAnsi="Arial" w:cs="Arial"/>
          <w:sz w:val="22"/>
          <w:szCs w:val="28"/>
        </w:rPr>
      </w:pPr>
      <w:r w:rsidRPr="00EA5B23">
        <w:rPr>
          <w:rFonts w:ascii="Arial" w:hAnsi="Arial" w:cs="Arial"/>
          <w:sz w:val="22"/>
          <w:szCs w:val="28"/>
        </w:rPr>
        <w:t xml:space="preserve">En intervention, les missions et les limites, fixées par le COS, peuvent être refusées par le responsable de la spécialité, si les conditions de sécurité ne sont pas remplies ou si le cadre réglementaire n’est pas respecté. </w:t>
      </w:r>
      <w:r w:rsidR="008B28FE" w:rsidRPr="00EA5B23">
        <w:rPr>
          <w:rFonts w:ascii="Arial" w:hAnsi="Arial" w:cs="Arial"/>
          <w:sz w:val="22"/>
          <w:szCs w:val="28"/>
        </w:rPr>
        <w:t>Dès</w:t>
      </w:r>
      <w:r w:rsidRPr="00EA5B23">
        <w:rPr>
          <w:rFonts w:ascii="Arial" w:hAnsi="Arial" w:cs="Arial"/>
          <w:sz w:val="22"/>
          <w:szCs w:val="28"/>
        </w:rPr>
        <w:t xml:space="preserve"> l’acceptation de la mission, le conseiller technique, le chef de secteur ou le chef d’unité désigné est responsable de l’ensemble des spécialistes placés sous son autorité. Il élabore une m</w:t>
      </w:r>
      <w:r w:rsidR="00A15411" w:rsidRPr="00EA5B23">
        <w:rPr>
          <w:rFonts w:ascii="Arial" w:hAnsi="Arial" w:cs="Arial"/>
          <w:sz w:val="22"/>
          <w:szCs w:val="28"/>
        </w:rPr>
        <w:t xml:space="preserve">éthode d’intervention qui présente au COS </w:t>
      </w:r>
      <w:r w:rsidRPr="00EA5B23">
        <w:rPr>
          <w:rFonts w:ascii="Arial" w:hAnsi="Arial" w:cs="Arial"/>
          <w:sz w:val="22"/>
          <w:szCs w:val="28"/>
        </w:rPr>
        <w:t>pour validation.</w:t>
      </w:r>
    </w:p>
    <w:p w14:paraId="62500CAB" w14:textId="77777777" w:rsidR="00941755" w:rsidRPr="00EA5B23" w:rsidRDefault="00941755" w:rsidP="0032123D">
      <w:pPr>
        <w:ind w:left="360"/>
        <w:jc w:val="both"/>
        <w:rPr>
          <w:sz w:val="28"/>
          <w:szCs w:val="28"/>
        </w:rPr>
      </w:pPr>
    </w:p>
    <w:p w14:paraId="3402DEF4" w14:textId="77777777" w:rsidR="00C524D2" w:rsidRPr="00EA5B23" w:rsidRDefault="00C524D2" w:rsidP="00C524D2">
      <w:pPr>
        <w:pStyle w:val="Titre2"/>
        <w:numPr>
          <w:ilvl w:val="1"/>
          <w:numId w:val="1"/>
        </w:numPr>
        <w:jc w:val="both"/>
        <w:rPr>
          <w:rFonts w:ascii="Arial" w:hAnsi="Arial"/>
        </w:rPr>
      </w:pPr>
      <w:r w:rsidRPr="00EA5B23">
        <w:rPr>
          <w:rFonts w:ascii="Arial" w:hAnsi="Arial"/>
          <w:u w:val="single"/>
        </w:rPr>
        <w:t xml:space="preserve">La sécurité </w:t>
      </w:r>
      <w:r w:rsidRPr="00EA5B23">
        <w:rPr>
          <w:rFonts w:ascii="Arial" w:hAnsi="Arial" w:cs="Arial"/>
          <w:color w:val="000000" w:themeColor="text1"/>
          <w:u w:val="single"/>
        </w:rPr>
        <w:t>des primo-intervenants non spécial</w:t>
      </w:r>
      <w:r w:rsidR="00A15411" w:rsidRPr="00EA5B23">
        <w:rPr>
          <w:rFonts w:ascii="Arial" w:hAnsi="Arial" w:cs="Arial"/>
          <w:color w:val="000000" w:themeColor="text1"/>
          <w:u w:val="single"/>
        </w:rPr>
        <w:t>istes SD</w:t>
      </w:r>
      <w:r w:rsidR="00ED7A46" w:rsidRPr="00EA5B23">
        <w:rPr>
          <w:rFonts w:ascii="Arial" w:hAnsi="Arial" w:cs="Arial"/>
          <w:color w:val="000000" w:themeColor="text1"/>
          <w:u w:val="single"/>
        </w:rPr>
        <w:t xml:space="preserve"> SR Lourd</w:t>
      </w:r>
    </w:p>
    <w:p w14:paraId="6D300084" w14:textId="77777777" w:rsidR="00296A6C" w:rsidRPr="00EA5B23" w:rsidRDefault="00296A6C" w:rsidP="0032123D">
      <w:pPr>
        <w:ind w:left="360"/>
        <w:jc w:val="both"/>
        <w:rPr>
          <w:sz w:val="28"/>
          <w:szCs w:val="28"/>
        </w:rPr>
      </w:pPr>
    </w:p>
    <w:p w14:paraId="6590CBE6" w14:textId="77777777" w:rsidR="00C524D2" w:rsidRPr="00C524D2" w:rsidRDefault="00C524D2" w:rsidP="00C524D2">
      <w:pPr>
        <w:ind w:firstLine="426"/>
        <w:rPr>
          <w:rFonts w:ascii="Arial" w:hAnsi="Arial" w:cs="Arial"/>
          <w:color w:val="000000" w:themeColor="text1"/>
          <w:sz w:val="22"/>
        </w:rPr>
      </w:pPr>
      <w:r w:rsidRPr="00EA5B23">
        <w:rPr>
          <w:rFonts w:ascii="Arial" w:hAnsi="Arial" w:cs="Arial"/>
          <w:color w:val="000000" w:themeColor="text1"/>
          <w:sz w:val="22"/>
        </w:rPr>
        <w:t>Les primo-intervenants revêtirons donc les EPI dont ils disposent en fonction de la situation et du type d’interventions. L’implication des primo-intervenants dans un</w:t>
      </w:r>
      <w:r w:rsidR="00ED7A46" w:rsidRPr="00EA5B23">
        <w:rPr>
          <w:rFonts w:ascii="Arial" w:hAnsi="Arial" w:cs="Arial"/>
          <w:color w:val="000000" w:themeColor="text1"/>
          <w:sz w:val="22"/>
        </w:rPr>
        <w:t>e opération SD SR Lourd</w:t>
      </w:r>
      <w:r w:rsidRPr="00EA5B23">
        <w:rPr>
          <w:rFonts w:ascii="Arial" w:hAnsi="Arial" w:cs="Arial"/>
          <w:color w:val="000000" w:themeColor="text1"/>
          <w:sz w:val="22"/>
        </w:rPr>
        <w:t xml:space="preserve"> dépend largement des limites de l’emploi </w:t>
      </w:r>
      <w:r w:rsidR="00C567C8" w:rsidRPr="00EA5B23">
        <w:rPr>
          <w:rFonts w:ascii="Arial" w:hAnsi="Arial" w:cs="Arial"/>
          <w:color w:val="000000" w:themeColor="text1"/>
          <w:sz w:val="22"/>
        </w:rPr>
        <w:t xml:space="preserve">et </w:t>
      </w:r>
      <w:r w:rsidRPr="00EA5B23">
        <w:rPr>
          <w:rFonts w:ascii="Arial" w:hAnsi="Arial" w:cs="Arial"/>
          <w:color w:val="000000" w:themeColor="text1"/>
          <w:sz w:val="22"/>
        </w:rPr>
        <w:t xml:space="preserve">des équipements </w:t>
      </w:r>
      <w:r w:rsidR="00C567C8" w:rsidRPr="00EA5B23">
        <w:rPr>
          <w:rFonts w:ascii="Arial" w:hAnsi="Arial" w:cs="Arial"/>
          <w:color w:val="000000" w:themeColor="text1"/>
          <w:sz w:val="22"/>
        </w:rPr>
        <w:t xml:space="preserve">mis </w:t>
      </w:r>
      <w:r w:rsidRPr="00EA5B23">
        <w:rPr>
          <w:rFonts w:ascii="Arial" w:hAnsi="Arial" w:cs="Arial"/>
          <w:color w:val="000000" w:themeColor="text1"/>
          <w:sz w:val="22"/>
        </w:rPr>
        <w:t>à leur disposition.</w:t>
      </w:r>
    </w:p>
    <w:p w14:paraId="7EEB31CF" w14:textId="77777777" w:rsidR="00C524D2" w:rsidRDefault="00C524D2" w:rsidP="0032123D">
      <w:pPr>
        <w:ind w:left="360"/>
        <w:jc w:val="both"/>
        <w:rPr>
          <w:sz w:val="28"/>
          <w:szCs w:val="28"/>
        </w:rPr>
      </w:pPr>
    </w:p>
    <w:p w14:paraId="1FE2CAB0" w14:textId="77777777" w:rsidR="00C524D2" w:rsidRDefault="00C524D2" w:rsidP="00C524D2">
      <w:pPr>
        <w:pStyle w:val="Titre2"/>
        <w:numPr>
          <w:ilvl w:val="1"/>
          <w:numId w:val="1"/>
        </w:numPr>
        <w:jc w:val="both"/>
        <w:rPr>
          <w:rFonts w:ascii="Arial" w:hAnsi="Arial"/>
        </w:rPr>
      </w:pPr>
      <w:r w:rsidRPr="00C524D2">
        <w:rPr>
          <w:rFonts w:ascii="Arial" w:hAnsi="Arial"/>
          <w:u w:val="single"/>
        </w:rPr>
        <w:t xml:space="preserve">La sécurité </w:t>
      </w:r>
      <w:r>
        <w:rPr>
          <w:rFonts w:ascii="Arial" w:hAnsi="Arial" w:cs="Arial"/>
          <w:color w:val="000000" w:themeColor="text1"/>
          <w:u w:val="single"/>
        </w:rPr>
        <w:t>des spécialistes</w:t>
      </w:r>
    </w:p>
    <w:p w14:paraId="5A867869" w14:textId="77777777" w:rsidR="00C524D2" w:rsidRPr="00A15411" w:rsidRDefault="00C524D2" w:rsidP="0032123D">
      <w:pPr>
        <w:ind w:left="360"/>
        <w:jc w:val="both"/>
        <w:rPr>
          <w:sz w:val="22"/>
          <w:szCs w:val="22"/>
        </w:rPr>
      </w:pPr>
    </w:p>
    <w:p w14:paraId="73C63001" w14:textId="77777777" w:rsidR="00A15411" w:rsidRPr="00A15411" w:rsidRDefault="00A15411" w:rsidP="00A15411">
      <w:pPr>
        <w:ind w:firstLine="426"/>
        <w:rPr>
          <w:rFonts w:ascii="Arial" w:hAnsi="Arial" w:cs="Arial"/>
          <w:color w:val="000000" w:themeColor="text1"/>
          <w:sz w:val="22"/>
          <w:szCs w:val="22"/>
        </w:rPr>
      </w:pPr>
      <w:r w:rsidRPr="00A15411">
        <w:rPr>
          <w:rFonts w:ascii="Arial" w:hAnsi="Arial" w:cs="Arial"/>
          <w:color w:val="000000" w:themeColor="text1"/>
          <w:sz w:val="22"/>
          <w:szCs w:val="22"/>
        </w:rPr>
        <w:t>Les spécialistes quant à eux, disposent d’équipement propre</w:t>
      </w:r>
      <w:r w:rsidR="00ED7A46">
        <w:rPr>
          <w:rFonts w:ascii="Arial" w:hAnsi="Arial" w:cs="Arial"/>
          <w:color w:val="000000" w:themeColor="text1"/>
          <w:sz w:val="22"/>
          <w:szCs w:val="22"/>
        </w:rPr>
        <w:t>, notamment :</w:t>
      </w:r>
    </w:p>
    <w:p w14:paraId="152C8ABB" w14:textId="77777777" w:rsidR="00A15411" w:rsidRPr="00A15411" w:rsidRDefault="00A15411" w:rsidP="00A15411">
      <w:pPr>
        <w:pStyle w:val="Paragraphedeliste"/>
        <w:numPr>
          <w:ilvl w:val="0"/>
          <w:numId w:val="14"/>
        </w:numPr>
        <w:spacing w:after="160" w:line="259" w:lineRule="auto"/>
        <w:rPr>
          <w:rFonts w:ascii="Arial" w:hAnsi="Arial" w:cs="Arial"/>
          <w:color w:val="000000" w:themeColor="text1"/>
          <w:sz w:val="22"/>
          <w:szCs w:val="22"/>
        </w:rPr>
      </w:pPr>
      <w:r w:rsidRPr="00A15411">
        <w:rPr>
          <w:rFonts w:ascii="Arial" w:hAnsi="Arial" w:cs="Arial"/>
          <w:color w:val="000000" w:themeColor="text1"/>
          <w:sz w:val="22"/>
          <w:szCs w:val="22"/>
        </w:rPr>
        <w:t>D’un équipement individuel complet pour chacun de ses membres, dont les EPI adaptés au milieux et à leur météo,</w:t>
      </w:r>
    </w:p>
    <w:p w14:paraId="68D2DEDB" w14:textId="77777777" w:rsidR="00A15411" w:rsidRPr="00ED7A46" w:rsidRDefault="00A15411" w:rsidP="00ED7A46">
      <w:pPr>
        <w:pStyle w:val="Paragraphedeliste"/>
        <w:numPr>
          <w:ilvl w:val="0"/>
          <w:numId w:val="14"/>
        </w:numPr>
        <w:spacing w:after="160" w:line="259" w:lineRule="auto"/>
        <w:rPr>
          <w:rFonts w:ascii="Arial" w:hAnsi="Arial" w:cs="Arial"/>
          <w:color w:val="000000" w:themeColor="text1"/>
          <w:sz w:val="22"/>
          <w:szCs w:val="22"/>
        </w:rPr>
      </w:pPr>
      <w:r w:rsidRPr="00A15411">
        <w:rPr>
          <w:rFonts w:ascii="Arial" w:hAnsi="Arial" w:cs="Arial"/>
          <w:color w:val="000000" w:themeColor="text1"/>
          <w:sz w:val="22"/>
          <w:szCs w:val="22"/>
        </w:rPr>
        <w:t>D’un équipement collectif comprenant un matériel minimum adaptés aux risques et au milieu, pour réaliser des missions de progression, de sauvetage et de secours.</w:t>
      </w:r>
    </w:p>
    <w:p w14:paraId="7CBC56DD" w14:textId="77777777" w:rsidR="00A15411" w:rsidRPr="00A15411" w:rsidRDefault="00A15411" w:rsidP="00A15411">
      <w:pPr>
        <w:ind w:firstLine="426"/>
        <w:rPr>
          <w:rFonts w:ascii="Arial" w:hAnsi="Arial" w:cs="Arial"/>
          <w:color w:val="000000" w:themeColor="text1"/>
          <w:sz w:val="22"/>
          <w:szCs w:val="22"/>
        </w:rPr>
      </w:pPr>
      <w:r w:rsidRPr="00A15411">
        <w:rPr>
          <w:rFonts w:ascii="Arial" w:hAnsi="Arial" w:cs="Arial"/>
          <w:color w:val="000000" w:themeColor="text1"/>
          <w:sz w:val="22"/>
          <w:szCs w:val="22"/>
        </w:rPr>
        <w:t>Lors de l’engagement</w:t>
      </w:r>
      <w:r w:rsidR="00ED7A46">
        <w:rPr>
          <w:rFonts w:ascii="Arial" w:hAnsi="Arial" w:cs="Arial"/>
          <w:color w:val="000000" w:themeColor="text1"/>
          <w:sz w:val="22"/>
          <w:szCs w:val="22"/>
        </w:rPr>
        <w:t xml:space="preserve"> de l’unité SD SR Lourd</w:t>
      </w:r>
      <w:r w:rsidRPr="00A15411">
        <w:rPr>
          <w:rFonts w:ascii="Arial" w:hAnsi="Arial" w:cs="Arial"/>
          <w:color w:val="000000" w:themeColor="text1"/>
          <w:sz w:val="22"/>
          <w:szCs w:val="22"/>
        </w:rPr>
        <w:t>, la sécurisation de l’intervention devient une préoccupation commune du COS et des spécialistes notamment du chef d’unité engagé, en particulier lorsque les moyens technique</w:t>
      </w:r>
      <w:r w:rsidR="00ED7A46">
        <w:rPr>
          <w:rFonts w:ascii="Arial" w:hAnsi="Arial" w:cs="Arial"/>
          <w:color w:val="000000" w:themeColor="text1"/>
          <w:sz w:val="22"/>
          <w:szCs w:val="22"/>
        </w:rPr>
        <w:t>s « classique » sont inadaptés ou insuffisants.</w:t>
      </w:r>
    </w:p>
    <w:p w14:paraId="605D5E49" w14:textId="77777777" w:rsidR="00C524D2" w:rsidRDefault="00C524D2" w:rsidP="00A15411">
      <w:pPr>
        <w:jc w:val="both"/>
        <w:rPr>
          <w:sz w:val="28"/>
          <w:szCs w:val="28"/>
        </w:rPr>
      </w:pPr>
    </w:p>
    <w:p w14:paraId="78F6F60D" w14:textId="77777777" w:rsidR="00C524D2" w:rsidRDefault="00A15411" w:rsidP="00C524D2">
      <w:pPr>
        <w:pStyle w:val="Titre2"/>
        <w:numPr>
          <w:ilvl w:val="1"/>
          <w:numId w:val="1"/>
        </w:numPr>
        <w:jc w:val="both"/>
        <w:rPr>
          <w:rFonts w:ascii="Arial" w:hAnsi="Arial"/>
        </w:rPr>
      </w:pPr>
      <w:r>
        <w:rPr>
          <w:rFonts w:ascii="Arial" w:hAnsi="Arial"/>
          <w:u w:val="single"/>
        </w:rPr>
        <w:lastRenderedPageBreak/>
        <w:t xml:space="preserve">Les </w:t>
      </w:r>
      <w:r w:rsidRPr="00241AEE">
        <w:rPr>
          <w:rFonts w:ascii="Arial" w:hAnsi="Arial" w:cs="Arial"/>
          <w:color w:val="000000" w:themeColor="text1"/>
          <w:u w:val="single"/>
        </w:rPr>
        <w:t xml:space="preserve">moyens de premiers secours </w:t>
      </w:r>
      <w:r>
        <w:rPr>
          <w:rFonts w:ascii="Arial" w:hAnsi="Arial" w:cs="Arial"/>
          <w:color w:val="000000" w:themeColor="text1"/>
          <w:u w:val="single"/>
        </w:rPr>
        <w:t>SUAP</w:t>
      </w:r>
    </w:p>
    <w:p w14:paraId="354A4144" w14:textId="77777777" w:rsidR="00C524D2" w:rsidRPr="00A15411" w:rsidRDefault="00C524D2" w:rsidP="0032123D">
      <w:pPr>
        <w:ind w:left="360"/>
        <w:jc w:val="both"/>
        <w:rPr>
          <w:sz w:val="32"/>
          <w:szCs w:val="28"/>
        </w:rPr>
      </w:pPr>
    </w:p>
    <w:p w14:paraId="7CB6A0F2" w14:textId="77777777" w:rsidR="00A15411" w:rsidRDefault="00A15411" w:rsidP="00A15411">
      <w:pPr>
        <w:ind w:firstLine="426"/>
        <w:jc w:val="both"/>
        <w:rPr>
          <w:rFonts w:ascii="Arial" w:hAnsi="Arial" w:cs="Arial"/>
          <w:sz w:val="22"/>
        </w:rPr>
      </w:pPr>
      <w:r w:rsidRPr="00A15411">
        <w:rPr>
          <w:rFonts w:ascii="Arial" w:hAnsi="Arial" w:cs="Arial"/>
          <w:sz w:val="22"/>
        </w:rPr>
        <w:t>Les matériels de sécu</w:t>
      </w:r>
      <w:r w:rsidR="00ED7A46">
        <w:rPr>
          <w:rFonts w:ascii="Arial" w:hAnsi="Arial" w:cs="Arial"/>
          <w:sz w:val="22"/>
        </w:rPr>
        <w:t>rité sont conditionnés dans un sac de 1</w:t>
      </w:r>
      <w:r w:rsidR="00ED7A46" w:rsidRPr="00ED7A46">
        <w:rPr>
          <w:rFonts w:ascii="Arial" w:hAnsi="Arial" w:cs="Arial"/>
          <w:sz w:val="22"/>
          <w:vertAlign w:val="superscript"/>
        </w:rPr>
        <w:t>er</w:t>
      </w:r>
      <w:r w:rsidR="00ED7A46">
        <w:rPr>
          <w:rFonts w:ascii="Arial" w:hAnsi="Arial" w:cs="Arial"/>
          <w:sz w:val="22"/>
        </w:rPr>
        <w:t xml:space="preserve"> secours adapté à l’environnement</w:t>
      </w:r>
      <w:r w:rsidRPr="00A15411">
        <w:rPr>
          <w:rFonts w:ascii="Arial" w:hAnsi="Arial" w:cs="Arial"/>
          <w:sz w:val="22"/>
        </w:rPr>
        <w:t>. Il est régulièrement vérifié et entretenu.</w:t>
      </w:r>
    </w:p>
    <w:p w14:paraId="05495C8D" w14:textId="77777777" w:rsidR="00A15411" w:rsidRPr="00ED7A46" w:rsidRDefault="00ED7A46" w:rsidP="00ED7A46">
      <w:pPr>
        <w:ind w:firstLine="426"/>
        <w:jc w:val="both"/>
        <w:rPr>
          <w:rFonts w:ascii="Arial" w:hAnsi="Arial" w:cs="Arial"/>
          <w:sz w:val="22"/>
        </w:rPr>
      </w:pPr>
      <w:r>
        <w:rPr>
          <w:rFonts w:ascii="Arial" w:hAnsi="Arial" w:cs="Arial"/>
          <w:sz w:val="22"/>
        </w:rPr>
        <w:t>La CESD et le FSD dispose de plan dur et de civière d’évacuation.</w:t>
      </w:r>
    </w:p>
    <w:p w14:paraId="6A7051C8" w14:textId="77777777" w:rsidR="00884C4E" w:rsidRDefault="00884C4E" w:rsidP="00884C4E">
      <w:pPr>
        <w:jc w:val="both"/>
        <w:rPr>
          <w:sz w:val="28"/>
          <w:szCs w:val="28"/>
        </w:rPr>
      </w:pPr>
    </w:p>
    <w:p w14:paraId="71FE4736" w14:textId="77777777" w:rsidR="00884C4E" w:rsidRDefault="00884C4E" w:rsidP="00884C4E">
      <w:pPr>
        <w:pStyle w:val="Titre2"/>
        <w:numPr>
          <w:ilvl w:val="1"/>
          <w:numId w:val="1"/>
        </w:numPr>
        <w:jc w:val="both"/>
        <w:rPr>
          <w:rFonts w:ascii="Arial" w:hAnsi="Arial"/>
        </w:rPr>
      </w:pPr>
      <w:r>
        <w:rPr>
          <w:rFonts w:ascii="Arial" w:hAnsi="Arial"/>
          <w:u w:val="single"/>
        </w:rPr>
        <w:t xml:space="preserve">Autres matériels contribuant à la sécurité </w:t>
      </w:r>
    </w:p>
    <w:p w14:paraId="42FECF7D" w14:textId="77777777" w:rsidR="00884C4E" w:rsidRDefault="00884C4E" w:rsidP="0032123D">
      <w:pPr>
        <w:ind w:left="360"/>
        <w:jc w:val="both"/>
        <w:rPr>
          <w:sz w:val="28"/>
          <w:szCs w:val="28"/>
        </w:rPr>
      </w:pPr>
    </w:p>
    <w:p w14:paraId="446AC567" w14:textId="77777777" w:rsidR="00884C4E" w:rsidRPr="00884C4E" w:rsidRDefault="00884C4E" w:rsidP="00884C4E">
      <w:pPr>
        <w:pStyle w:val="Paragraphedeliste"/>
        <w:numPr>
          <w:ilvl w:val="0"/>
          <w:numId w:val="5"/>
        </w:numPr>
        <w:jc w:val="both"/>
        <w:rPr>
          <w:sz w:val="28"/>
          <w:szCs w:val="28"/>
        </w:rPr>
      </w:pPr>
      <w:r>
        <w:rPr>
          <w:rFonts w:ascii="Arial" w:hAnsi="Arial" w:cs="Arial"/>
          <w:sz w:val="22"/>
          <w:szCs w:val="28"/>
        </w:rPr>
        <w:t xml:space="preserve">Le balisage, notamment de la zone d’explosion (rubalise, éclairage, bombe de </w:t>
      </w:r>
      <w:proofErr w:type="gramStart"/>
      <w:r>
        <w:rPr>
          <w:rFonts w:ascii="Arial" w:hAnsi="Arial" w:cs="Arial"/>
          <w:sz w:val="22"/>
          <w:szCs w:val="28"/>
        </w:rPr>
        <w:t>marquage….</w:t>
      </w:r>
      <w:proofErr w:type="gramEnd"/>
      <w:r>
        <w:rPr>
          <w:rFonts w:ascii="Arial" w:hAnsi="Arial" w:cs="Arial"/>
          <w:sz w:val="22"/>
          <w:szCs w:val="28"/>
        </w:rPr>
        <w:t>)</w:t>
      </w:r>
    </w:p>
    <w:p w14:paraId="4F23D5D6" w14:textId="77777777" w:rsidR="00884C4E" w:rsidRPr="00884C4E" w:rsidRDefault="00884C4E" w:rsidP="00884C4E">
      <w:pPr>
        <w:pStyle w:val="Paragraphedeliste"/>
        <w:numPr>
          <w:ilvl w:val="0"/>
          <w:numId w:val="5"/>
        </w:numPr>
        <w:jc w:val="both"/>
        <w:rPr>
          <w:sz w:val="28"/>
          <w:szCs w:val="28"/>
        </w:rPr>
      </w:pPr>
      <w:r>
        <w:rPr>
          <w:rFonts w:ascii="Arial" w:hAnsi="Arial" w:cs="Arial"/>
          <w:sz w:val="22"/>
          <w:szCs w:val="28"/>
        </w:rPr>
        <w:t xml:space="preserve">Les postes radio TPH 700 </w:t>
      </w:r>
    </w:p>
    <w:p w14:paraId="2CCF4F48" w14:textId="77777777" w:rsidR="00884C4E" w:rsidRPr="00884C4E" w:rsidRDefault="00884C4E" w:rsidP="00884C4E">
      <w:pPr>
        <w:pStyle w:val="Paragraphedeliste"/>
        <w:numPr>
          <w:ilvl w:val="0"/>
          <w:numId w:val="5"/>
        </w:numPr>
        <w:jc w:val="both"/>
        <w:rPr>
          <w:sz w:val="28"/>
          <w:szCs w:val="28"/>
        </w:rPr>
      </w:pPr>
      <w:r>
        <w:rPr>
          <w:rFonts w:ascii="Arial" w:hAnsi="Arial" w:cs="Arial"/>
          <w:sz w:val="22"/>
          <w:szCs w:val="28"/>
        </w:rPr>
        <w:t>Les commandes qui assurent une liaison physique</w:t>
      </w:r>
    </w:p>
    <w:p w14:paraId="28213D26" w14:textId="77777777" w:rsidR="00941755" w:rsidRPr="00941755" w:rsidRDefault="00941755" w:rsidP="00941755">
      <w:pPr>
        <w:pStyle w:val="Titre1"/>
        <w:numPr>
          <w:ilvl w:val="0"/>
          <w:numId w:val="1"/>
        </w:numPr>
        <w:jc w:val="both"/>
        <w:rPr>
          <w:b/>
          <w:color w:val="0000FF"/>
          <w:sz w:val="28"/>
          <w:u w:val="single"/>
        </w:rPr>
      </w:pPr>
      <w:r w:rsidRPr="00941755">
        <w:rPr>
          <w:b/>
          <w:color w:val="0000FF"/>
          <w:sz w:val="28"/>
          <w:u w:val="single"/>
        </w:rPr>
        <w:t>Le matériel</w:t>
      </w:r>
    </w:p>
    <w:p w14:paraId="1E3392EE" w14:textId="77777777" w:rsidR="00941755" w:rsidRPr="00766B9E" w:rsidRDefault="00941755" w:rsidP="00941755">
      <w:pPr>
        <w:jc w:val="both"/>
        <w:rPr>
          <w:rFonts w:ascii="Arial" w:hAnsi="Arial" w:cs="Arial"/>
          <w:sz w:val="22"/>
          <w:szCs w:val="22"/>
        </w:rPr>
      </w:pPr>
    </w:p>
    <w:p w14:paraId="3B9869CF" w14:textId="77777777" w:rsidR="00411DF2" w:rsidRPr="00766B9E" w:rsidRDefault="00A857C5" w:rsidP="00A857C5">
      <w:pPr>
        <w:rPr>
          <w:rFonts w:ascii="Arial" w:hAnsi="Arial" w:cs="Arial"/>
          <w:sz w:val="22"/>
          <w:szCs w:val="22"/>
        </w:rPr>
      </w:pPr>
      <w:r w:rsidRPr="00766B9E">
        <w:rPr>
          <w:rFonts w:ascii="Arial" w:hAnsi="Arial" w:cs="Arial"/>
          <w:sz w:val="22"/>
          <w:szCs w:val="22"/>
        </w:rPr>
        <w:t>Pour remplir ses missions, l’unité de Sauvetage-Déblaiement SR Lourd (USAR) dispose des moyens implantés sur les 2 pôles : CSP CREIL et CSP COMPIEGNE.</w:t>
      </w:r>
    </w:p>
    <w:p w14:paraId="612010A0" w14:textId="77777777" w:rsidR="00A857C5" w:rsidRPr="00766B9E" w:rsidRDefault="00A857C5" w:rsidP="00A857C5">
      <w:pPr>
        <w:rPr>
          <w:rFonts w:ascii="Arial" w:hAnsi="Arial" w:cs="Arial"/>
          <w:sz w:val="22"/>
          <w:szCs w:val="22"/>
        </w:rPr>
      </w:pPr>
    </w:p>
    <w:p w14:paraId="262AAF94" w14:textId="77777777" w:rsidR="002924F0" w:rsidRDefault="00A857C5" w:rsidP="00A857C5">
      <w:pPr>
        <w:rPr>
          <w:rFonts w:ascii="Arial" w:hAnsi="Arial" w:cs="Arial"/>
          <w:sz w:val="22"/>
          <w:szCs w:val="22"/>
        </w:rPr>
      </w:pPr>
      <w:r w:rsidRPr="00766B9E">
        <w:rPr>
          <w:rFonts w:ascii="Arial" w:hAnsi="Arial" w:cs="Arial"/>
          <w:sz w:val="22"/>
          <w:szCs w:val="22"/>
        </w:rPr>
        <w:t xml:space="preserve">Ces moyens sont actuellement les suivants : </w:t>
      </w:r>
    </w:p>
    <w:p w14:paraId="4E9E985B" w14:textId="77777777" w:rsidR="00941755" w:rsidRDefault="00941755" w:rsidP="00A857C5">
      <w:pPr>
        <w:rPr>
          <w:rFonts w:ascii="Arial" w:hAnsi="Arial" w:cs="Arial"/>
          <w:sz w:val="22"/>
          <w:szCs w:val="22"/>
        </w:rPr>
      </w:pPr>
    </w:p>
    <w:p w14:paraId="3547C1DC" w14:textId="77777777" w:rsidR="00296A6C" w:rsidRPr="00941755" w:rsidRDefault="00296A6C" w:rsidP="00A857C5">
      <w:pPr>
        <w:rPr>
          <w:rFonts w:ascii="Arial" w:hAnsi="Arial" w:cs="Arial"/>
          <w:sz w:val="22"/>
          <w:szCs w:val="22"/>
        </w:rPr>
      </w:pPr>
    </w:p>
    <w:p w14:paraId="1CE4F6DB" w14:textId="77777777" w:rsidR="00585830" w:rsidRDefault="00585830" w:rsidP="00585830">
      <w:pPr>
        <w:pStyle w:val="Titre2"/>
        <w:numPr>
          <w:ilvl w:val="1"/>
          <w:numId w:val="1"/>
        </w:numPr>
        <w:jc w:val="both"/>
        <w:rPr>
          <w:rFonts w:ascii="Arial" w:hAnsi="Arial"/>
        </w:rPr>
      </w:pPr>
      <w:r>
        <w:rPr>
          <w:rFonts w:ascii="Arial" w:hAnsi="Arial"/>
        </w:rPr>
        <w:t>Les vecteurs de transport :</w:t>
      </w:r>
    </w:p>
    <w:p w14:paraId="16DEF28C" w14:textId="77777777" w:rsidR="00A857C5" w:rsidRPr="00F11425" w:rsidRDefault="00A857C5" w:rsidP="00A857C5">
      <w:pPr>
        <w:rPr>
          <w:sz w:val="28"/>
          <w:szCs w:val="28"/>
        </w:rPr>
      </w:pPr>
    </w:p>
    <w:p w14:paraId="020BA72D" w14:textId="77777777" w:rsidR="00AC107B" w:rsidRPr="00766B9E" w:rsidRDefault="00A857C5">
      <w:pPr>
        <w:jc w:val="both"/>
        <w:rPr>
          <w:rFonts w:ascii="Arial" w:hAnsi="Arial" w:cs="Arial"/>
          <w:sz w:val="22"/>
          <w:szCs w:val="28"/>
        </w:rPr>
      </w:pPr>
      <w:r w:rsidRPr="00766B9E">
        <w:rPr>
          <w:rFonts w:ascii="Arial" w:hAnsi="Arial" w:cs="Arial"/>
          <w:sz w:val="22"/>
          <w:szCs w:val="28"/>
        </w:rPr>
        <w:t>Le</w:t>
      </w:r>
      <w:r w:rsidRPr="00766B9E">
        <w:rPr>
          <w:rFonts w:ascii="Arial" w:hAnsi="Arial" w:cs="Arial"/>
          <w:b/>
          <w:sz w:val="22"/>
          <w:szCs w:val="28"/>
        </w:rPr>
        <w:t xml:space="preserve"> SDIS 60</w:t>
      </w:r>
      <w:r w:rsidRPr="00766B9E">
        <w:rPr>
          <w:rFonts w:ascii="Arial" w:hAnsi="Arial" w:cs="Arial"/>
          <w:sz w:val="22"/>
          <w:szCs w:val="28"/>
        </w:rPr>
        <w:t xml:space="preserve"> dispose d’une cellule Sauvetage-Déblaiement</w:t>
      </w:r>
      <w:r w:rsidR="0062276A">
        <w:rPr>
          <w:rFonts w:ascii="Arial" w:hAnsi="Arial" w:cs="Arial"/>
          <w:sz w:val="22"/>
          <w:szCs w:val="28"/>
        </w:rPr>
        <w:t xml:space="preserve"> Désincarcération Lourde</w:t>
      </w:r>
      <w:r w:rsidRPr="00766B9E">
        <w:rPr>
          <w:rFonts w:ascii="Arial" w:hAnsi="Arial" w:cs="Arial"/>
          <w:sz w:val="22"/>
          <w:szCs w:val="28"/>
        </w:rPr>
        <w:t xml:space="preserve"> (CESD) (SR Lourd), d’un porte cellule type 2C, d’une CERB bois type 2B</w:t>
      </w:r>
      <w:r w:rsidR="00A765C0" w:rsidRPr="00766B9E">
        <w:rPr>
          <w:rFonts w:ascii="Arial" w:hAnsi="Arial" w:cs="Arial"/>
          <w:sz w:val="22"/>
          <w:szCs w:val="28"/>
        </w:rPr>
        <w:t>,</w:t>
      </w:r>
      <w:r w:rsidRPr="00766B9E">
        <w:rPr>
          <w:rFonts w:ascii="Arial" w:hAnsi="Arial" w:cs="Arial"/>
          <w:sz w:val="22"/>
          <w:szCs w:val="28"/>
        </w:rPr>
        <w:t xml:space="preserve"> affectée au CSP CREIL et d’un FSD </w:t>
      </w:r>
      <w:r w:rsidR="00585830" w:rsidRPr="00766B9E">
        <w:rPr>
          <w:rFonts w:ascii="Arial" w:hAnsi="Arial" w:cs="Arial"/>
          <w:sz w:val="22"/>
          <w:szCs w:val="28"/>
        </w:rPr>
        <w:t>(F</w:t>
      </w:r>
      <w:r w:rsidR="0062276A">
        <w:rPr>
          <w:rFonts w:ascii="Arial" w:hAnsi="Arial" w:cs="Arial"/>
          <w:sz w:val="22"/>
          <w:szCs w:val="28"/>
        </w:rPr>
        <w:t>ourgon Sauvetage déblaiement</w:t>
      </w:r>
      <w:r w:rsidR="00585830" w:rsidRPr="00766B9E">
        <w:rPr>
          <w:rFonts w:ascii="Arial" w:hAnsi="Arial" w:cs="Arial"/>
          <w:sz w:val="22"/>
          <w:szCs w:val="28"/>
        </w:rPr>
        <w:t xml:space="preserve"> affecté au CSP COMPIEGNE.</w:t>
      </w:r>
    </w:p>
    <w:p w14:paraId="1419134F" w14:textId="77777777" w:rsidR="00585830" w:rsidRPr="00766B9E" w:rsidRDefault="00585830">
      <w:pPr>
        <w:jc w:val="both"/>
        <w:rPr>
          <w:rFonts w:ascii="Arial" w:hAnsi="Arial" w:cs="Arial"/>
          <w:sz w:val="22"/>
          <w:szCs w:val="28"/>
        </w:rPr>
      </w:pPr>
    </w:p>
    <w:p w14:paraId="21068CC1" w14:textId="77777777" w:rsidR="00585830" w:rsidRPr="00766B9E" w:rsidRDefault="00585830">
      <w:pPr>
        <w:jc w:val="both"/>
        <w:rPr>
          <w:rFonts w:ascii="Arial" w:hAnsi="Arial" w:cs="Arial"/>
          <w:sz w:val="22"/>
          <w:szCs w:val="28"/>
        </w:rPr>
      </w:pPr>
      <w:r w:rsidRPr="00766B9E">
        <w:rPr>
          <w:rFonts w:ascii="Arial" w:hAnsi="Arial" w:cs="Arial"/>
          <w:sz w:val="22"/>
          <w:szCs w:val="28"/>
        </w:rPr>
        <w:t>Les personnels Sauveteurs-Déblayeurs des centres où sont basés les vecteurs routiers, sont chargés de leur maintien opérationnel.</w:t>
      </w:r>
    </w:p>
    <w:p w14:paraId="1352846F" w14:textId="77777777" w:rsidR="002924F0" w:rsidRDefault="002924F0">
      <w:pPr>
        <w:jc w:val="both"/>
        <w:rPr>
          <w:sz w:val="28"/>
          <w:szCs w:val="28"/>
        </w:rPr>
      </w:pPr>
    </w:p>
    <w:p w14:paraId="5FAF5244" w14:textId="77777777" w:rsidR="00296A6C" w:rsidRDefault="00296A6C">
      <w:pPr>
        <w:jc w:val="both"/>
        <w:rPr>
          <w:sz w:val="28"/>
          <w:szCs w:val="28"/>
        </w:rPr>
      </w:pPr>
    </w:p>
    <w:p w14:paraId="63F3E087" w14:textId="77777777" w:rsidR="00585830" w:rsidRPr="00BB0E2A" w:rsidRDefault="00DE7A55" w:rsidP="00585830">
      <w:pPr>
        <w:pStyle w:val="Titre2"/>
        <w:numPr>
          <w:ilvl w:val="1"/>
          <w:numId w:val="1"/>
        </w:numPr>
        <w:jc w:val="both"/>
        <w:rPr>
          <w:rFonts w:ascii="Arial" w:hAnsi="Arial"/>
        </w:rPr>
      </w:pPr>
      <w:r>
        <w:rPr>
          <w:rFonts w:ascii="Arial" w:hAnsi="Arial"/>
        </w:rPr>
        <w:t>Le matériel individuel</w:t>
      </w:r>
      <w:r w:rsidR="00585830">
        <w:rPr>
          <w:rFonts w:ascii="Arial" w:hAnsi="Arial"/>
        </w:rPr>
        <w:t xml:space="preserve"> :</w:t>
      </w:r>
      <w:r w:rsidR="00585830" w:rsidRPr="00585830">
        <w:rPr>
          <w:rFonts w:ascii="Arial" w:hAnsi="Arial"/>
        </w:rPr>
        <w:t xml:space="preserve"> </w:t>
      </w:r>
    </w:p>
    <w:p w14:paraId="1DF9957A" w14:textId="77777777" w:rsidR="00585830" w:rsidRPr="00585830" w:rsidRDefault="00585830" w:rsidP="00585830">
      <w:pPr>
        <w:pStyle w:val="Titre2"/>
        <w:ind w:left="858"/>
        <w:jc w:val="both"/>
        <w:rPr>
          <w:rFonts w:ascii="Arial" w:hAnsi="Arial"/>
        </w:rPr>
      </w:pPr>
    </w:p>
    <w:p w14:paraId="0AE83B85" w14:textId="77777777" w:rsidR="00585830" w:rsidRPr="00766B9E" w:rsidRDefault="00DE7A55" w:rsidP="00585830">
      <w:pPr>
        <w:jc w:val="both"/>
        <w:rPr>
          <w:rFonts w:ascii="Arial" w:hAnsi="Arial" w:cs="Arial"/>
          <w:sz w:val="22"/>
          <w:szCs w:val="22"/>
        </w:rPr>
      </w:pPr>
      <w:r w:rsidRPr="00766B9E">
        <w:rPr>
          <w:rFonts w:ascii="Arial" w:hAnsi="Arial" w:cs="Arial"/>
          <w:sz w:val="22"/>
          <w:szCs w:val="22"/>
        </w:rPr>
        <w:t>Chaque Sauveteur-Déblayeur est doté d’un équipement individuel obligatoire. Chaque dotation étant personnelle, le Sauveteur-Déblayeur est responsable de son équipement. Il est chargé de l’entretien courant (nettoyage) de celui-ci.</w:t>
      </w:r>
    </w:p>
    <w:p w14:paraId="0A401AC3" w14:textId="77777777" w:rsidR="00DE7A55" w:rsidRPr="00766B9E" w:rsidRDefault="00DE7A55" w:rsidP="00585830">
      <w:pPr>
        <w:jc w:val="both"/>
        <w:rPr>
          <w:rFonts w:ascii="Arial" w:hAnsi="Arial" w:cs="Arial"/>
          <w:sz w:val="22"/>
          <w:szCs w:val="22"/>
        </w:rPr>
      </w:pPr>
    </w:p>
    <w:p w14:paraId="584F5C37" w14:textId="77777777" w:rsidR="00DE7A55" w:rsidRPr="00766B9E" w:rsidRDefault="00DE7A55" w:rsidP="00585830">
      <w:pPr>
        <w:jc w:val="both"/>
        <w:rPr>
          <w:rFonts w:ascii="Arial" w:hAnsi="Arial" w:cs="Arial"/>
          <w:sz w:val="22"/>
          <w:szCs w:val="22"/>
        </w:rPr>
      </w:pPr>
      <w:r w:rsidRPr="00766B9E">
        <w:rPr>
          <w:rFonts w:ascii="Arial" w:hAnsi="Arial" w:cs="Arial"/>
          <w:sz w:val="22"/>
          <w:szCs w:val="22"/>
        </w:rPr>
        <w:t>Il doit se tenir à jour du suivi et du contrôle des EPI qui lui sont attribués.</w:t>
      </w:r>
    </w:p>
    <w:p w14:paraId="77919EB7" w14:textId="77777777" w:rsidR="00DE7A55" w:rsidRPr="00766B9E" w:rsidRDefault="00DE7A55" w:rsidP="00585830">
      <w:pPr>
        <w:jc w:val="both"/>
        <w:rPr>
          <w:rFonts w:ascii="Arial" w:hAnsi="Arial" w:cs="Arial"/>
          <w:sz w:val="22"/>
          <w:szCs w:val="22"/>
        </w:rPr>
      </w:pPr>
    </w:p>
    <w:p w14:paraId="2882D289" w14:textId="77777777" w:rsidR="00766B9E" w:rsidRDefault="00DE7A55" w:rsidP="00585830">
      <w:pPr>
        <w:jc w:val="both"/>
        <w:rPr>
          <w:rFonts w:ascii="Arial" w:hAnsi="Arial" w:cs="Arial"/>
          <w:sz w:val="22"/>
          <w:szCs w:val="22"/>
        </w:rPr>
      </w:pPr>
      <w:r w:rsidRPr="00766B9E">
        <w:rPr>
          <w:rFonts w:ascii="Arial" w:hAnsi="Arial" w:cs="Arial"/>
          <w:sz w:val="22"/>
          <w:szCs w:val="22"/>
        </w:rPr>
        <w:t>Les équipements individuels, ainsi que le matériel collectif, ne peuvent être utilisés en dehors des activités du service.</w:t>
      </w:r>
    </w:p>
    <w:p w14:paraId="3DD39595" w14:textId="77777777" w:rsidR="00296A6C" w:rsidRPr="00941755" w:rsidRDefault="00296A6C" w:rsidP="00585830">
      <w:pPr>
        <w:jc w:val="both"/>
        <w:rPr>
          <w:rFonts w:ascii="Arial" w:hAnsi="Arial" w:cs="Arial"/>
          <w:sz w:val="22"/>
          <w:szCs w:val="22"/>
        </w:rPr>
      </w:pPr>
    </w:p>
    <w:p w14:paraId="791E375D" w14:textId="77777777" w:rsidR="00DE7A55" w:rsidRPr="00766B9E" w:rsidRDefault="00DE7A55" w:rsidP="00DE7A55">
      <w:pPr>
        <w:ind w:left="1134"/>
        <w:jc w:val="both"/>
        <w:rPr>
          <w:rFonts w:ascii="Arial" w:hAnsi="Arial" w:cs="Arial"/>
          <w:b/>
          <w:color w:val="70AD47" w:themeColor="accent6"/>
          <w:sz w:val="22"/>
          <w:szCs w:val="22"/>
        </w:rPr>
      </w:pP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b/>
          <w:color w:val="70AD47" w:themeColor="accent6"/>
          <w:sz w:val="22"/>
          <w:szCs w:val="22"/>
        </w:rPr>
        <w:tab/>
      </w:r>
      <w:r w:rsidRPr="00766B9E">
        <w:rPr>
          <w:rFonts w:ascii="Arial" w:hAnsi="Arial" w:cs="Arial"/>
          <w:b/>
          <w:color w:val="70AD47" w:themeColor="accent6"/>
          <w:sz w:val="22"/>
          <w:szCs w:val="22"/>
        </w:rPr>
        <w:tab/>
      </w:r>
      <w:r w:rsidRPr="00766B9E">
        <w:rPr>
          <w:rFonts w:ascii="Arial" w:hAnsi="Arial" w:cs="Arial"/>
          <w:b/>
          <w:color w:val="70AD47" w:themeColor="accent6"/>
          <w:sz w:val="22"/>
          <w:szCs w:val="22"/>
          <w:u w:val="single"/>
        </w:rPr>
        <w:t>Equipement de Protection Individuelle</w:t>
      </w:r>
      <w:r w:rsidRPr="00766B9E">
        <w:rPr>
          <w:rFonts w:ascii="Arial" w:hAnsi="Arial" w:cs="Arial"/>
          <w:b/>
          <w:color w:val="70AD47" w:themeColor="accent6"/>
          <w:sz w:val="22"/>
          <w:szCs w:val="22"/>
        </w:rPr>
        <w:t xml:space="preserve"> (EPI)</w:t>
      </w:r>
    </w:p>
    <w:p w14:paraId="173EDA82" w14:textId="77777777" w:rsidR="00DE7A55" w:rsidRPr="00766B9E" w:rsidRDefault="00DE7A55" w:rsidP="00DE7A55">
      <w:pPr>
        <w:ind w:left="1134"/>
        <w:jc w:val="both"/>
        <w:rPr>
          <w:rFonts w:ascii="Arial" w:hAnsi="Arial" w:cs="Arial"/>
          <w:sz w:val="22"/>
          <w:szCs w:val="22"/>
        </w:rPr>
      </w:pPr>
    </w:p>
    <w:p w14:paraId="61515A1B" w14:textId="77777777" w:rsidR="00DE7A55" w:rsidRPr="00766B9E" w:rsidRDefault="00DE7A55"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Tenue de travail SPF 1</w:t>
      </w:r>
    </w:p>
    <w:p w14:paraId="08FAB672" w14:textId="77777777" w:rsidR="00DE7A55" w:rsidRPr="00766B9E" w:rsidRDefault="00DE7A55"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Veste d’intervention bleue</w:t>
      </w:r>
    </w:p>
    <w:p w14:paraId="1535F7D4" w14:textId="77777777" w:rsidR="00DE7A55" w:rsidRPr="00766B9E" w:rsidRDefault="00DE7A55"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Cagoule de protection</w:t>
      </w:r>
    </w:p>
    <w:p w14:paraId="52712D46" w14:textId="77777777" w:rsidR="00DE7A55" w:rsidRPr="00766B9E" w:rsidRDefault="00DE7A55"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Casque F2 + lunette de protection </w:t>
      </w:r>
    </w:p>
    <w:p w14:paraId="5AE2A52E" w14:textId="77777777" w:rsidR="00DE7A55" w:rsidRPr="00766B9E" w:rsidRDefault="00DE7A55"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Moyen d’éclairage</w:t>
      </w:r>
    </w:p>
    <w:p w14:paraId="43E7ABE1" w14:textId="77777777" w:rsidR="00DE7A55" w:rsidRPr="00766B9E" w:rsidRDefault="00DE7A55"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Ceinturon de maintien au travail et sa longe </w:t>
      </w:r>
    </w:p>
    <w:p w14:paraId="29B9AC3C" w14:textId="77777777" w:rsidR="00DE7A55" w:rsidRPr="00766B9E" w:rsidRDefault="00DE7A55"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Gants de travail </w:t>
      </w:r>
    </w:p>
    <w:p w14:paraId="531136F0" w14:textId="77777777" w:rsidR="00DE7A55" w:rsidRPr="00766B9E" w:rsidRDefault="00DE7A55"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Veste parka de pluie</w:t>
      </w:r>
    </w:p>
    <w:p w14:paraId="5675776B" w14:textId="77777777" w:rsidR="002924F0" w:rsidRPr="00941755" w:rsidRDefault="00DE7A55" w:rsidP="00941755">
      <w:pPr>
        <w:numPr>
          <w:ilvl w:val="0"/>
          <w:numId w:val="5"/>
        </w:numPr>
        <w:ind w:firstLine="766"/>
        <w:jc w:val="both"/>
        <w:rPr>
          <w:rFonts w:ascii="Arial" w:hAnsi="Arial" w:cs="Arial"/>
          <w:sz w:val="22"/>
          <w:szCs w:val="22"/>
        </w:rPr>
      </w:pPr>
      <w:r w:rsidRPr="00766B9E">
        <w:rPr>
          <w:rFonts w:ascii="Arial" w:hAnsi="Arial" w:cs="Arial"/>
          <w:sz w:val="22"/>
          <w:szCs w:val="22"/>
        </w:rPr>
        <w:t xml:space="preserve"> Bottes à lacets coquées ou </w:t>
      </w:r>
      <w:r w:rsidR="002924F0" w:rsidRPr="00766B9E">
        <w:rPr>
          <w:rFonts w:ascii="Arial" w:hAnsi="Arial" w:cs="Arial"/>
          <w:sz w:val="22"/>
          <w:szCs w:val="22"/>
        </w:rPr>
        <w:t>chaussant type A</w:t>
      </w:r>
    </w:p>
    <w:p w14:paraId="737322BA" w14:textId="77777777" w:rsidR="00296A6C" w:rsidRDefault="00296A6C" w:rsidP="00ED7A46">
      <w:pPr>
        <w:jc w:val="both"/>
        <w:rPr>
          <w:sz w:val="28"/>
          <w:szCs w:val="28"/>
        </w:rPr>
      </w:pPr>
    </w:p>
    <w:p w14:paraId="23083820" w14:textId="77777777" w:rsidR="00FD454B" w:rsidRDefault="00FD454B" w:rsidP="00ED7A46">
      <w:pPr>
        <w:jc w:val="both"/>
        <w:rPr>
          <w:sz w:val="28"/>
          <w:szCs w:val="28"/>
        </w:rPr>
      </w:pPr>
    </w:p>
    <w:p w14:paraId="0D5DF586" w14:textId="77777777" w:rsidR="00D429AD" w:rsidRDefault="00D429AD" w:rsidP="00ED7A46">
      <w:pPr>
        <w:jc w:val="both"/>
        <w:rPr>
          <w:sz w:val="28"/>
          <w:szCs w:val="28"/>
        </w:rPr>
      </w:pPr>
    </w:p>
    <w:p w14:paraId="68A0DD9C" w14:textId="77777777" w:rsidR="00FD454B" w:rsidRPr="00EA5B23" w:rsidRDefault="00D429AD" w:rsidP="00ED7A46">
      <w:pPr>
        <w:pStyle w:val="Titre2"/>
        <w:numPr>
          <w:ilvl w:val="1"/>
          <w:numId w:val="1"/>
        </w:numPr>
        <w:jc w:val="both"/>
        <w:rPr>
          <w:rFonts w:ascii="Arial" w:hAnsi="Arial" w:cs="Arial"/>
          <w:szCs w:val="22"/>
        </w:rPr>
      </w:pPr>
      <w:r w:rsidRPr="00EA5B23">
        <w:rPr>
          <w:rFonts w:ascii="Arial" w:hAnsi="Arial" w:cs="Arial"/>
          <w:szCs w:val="22"/>
        </w:rPr>
        <w:lastRenderedPageBreak/>
        <w:t xml:space="preserve">Le matériel collectif : </w:t>
      </w:r>
    </w:p>
    <w:p w14:paraId="7E6291E5" w14:textId="77777777" w:rsidR="00D429AD" w:rsidRPr="00D429AD" w:rsidRDefault="00D429AD" w:rsidP="00D429AD"/>
    <w:p w14:paraId="2683F16F" w14:textId="77777777" w:rsidR="002924F0" w:rsidRPr="00766B9E" w:rsidRDefault="002924F0" w:rsidP="002924F0">
      <w:pPr>
        <w:ind w:left="1134"/>
        <w:jc w:val="both"/>
        <w:rPr>
          <w:rFonts w:ascii="Arial" w:hAnsi="Arial" w:cs="Arial"/>
          <w:b/>
          <w:color w:val="70AD47"/>
          <w:sz w:val="22"/>
          <w:szCs w:val="22"/>
        </w:rPr>
      </w:pP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b/>
          <w:color w:val="70AD47"/>
          <w:sz w:val="22"/>
          <w:szCs w:val="22"/>
        </w:rPr>
        <w:tab/>
      </w:r>
      <w:r w:rsidRPr="00766B9E">
        <w:rPr>
          <w:rFonts w:ascii="Arial" w:hAnsi="Arial" w:cs="Arial"/>
          <w:b/>
          <w:color w:val="70AD47"/>
          <w:sz w:val="22"/>
          <w:szCs w:val="22"/>
        </w:rPr>
        <w:tab/>
      </w:r>
      <w:r w:rsidRPr="00766B9E">
        <w:rPr>
          <w:rFonts w:ascii="Arial" w:hAnsi="Arial" w:cs="Arial"/>
          <w:b/>
          <w:color w:val="70AD47"/>
          <w:sz w:val="22"/>
          <w:szCs w:val="22"/>
          <w:u w:val="single"/>
        </w:rPr>
        <w:t>Equipement de protection collective</w:t>
      </w:r>
      <w:r w:rsidRPr="00766B9E">
        <w:rPr>
          <w:rFonts w:ascii="Arial" w:hAnsi="Arial" w:cs="Arial"/>
          <w:b/>
          <w:color w:val="70AD47"/>
          <w:sz w:val="22"/>
          <w:szCs w:val="22"/>
        </w:rPr>
        <w:t xml:space="preserve"> (EPI)</w:t>
      </w:r>
    </w:p>
    <w:p w14:paraId="2ED1F0E3" w14:textId="77777777" w:rsidR="002924F0" w:rsidRPr="00766B9E" w:rsidRDefault="002924F0" w:rsidP="002924F0">
      <w:pPr>
        <w:ind w:left="1134"/>
        <w:jc w:val="both"/>
        <w:rPr>
          <w:rFonts w:ascii="Arial" w:hAnsi="Arial" w:cs="Arial"/>
          <w:sz w:val="22"/>
          <w:szCs w:val="22"/>
        </w:rPr>
      </w:pPr>
    </w:p>
    <w:p w14:paraId="47130BD5"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Lots de sauvetage et de protection contre les chutes (LSPCC)</w:t>
      </w:r>
    </w:p>
    <w:p w14:paraId="40B9BC47"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Protection de corde</w:t>
      </w:r>
    </w:p>
    <w:p w14:paraId="3078B7BA"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Bouts de 10 m</w:t>
      </w:r>
    </w:p>
    <w:p w14:paraId="222D1C6F"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Lunette de protection</w:t>
      </w:r>
    </w:p>
    <w:p w14:paraId="37A89B34"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Masque anti-poussière + cartouche</w:t>
      </w:r>
    </w:p>
    <w:p w14:paraId="5A56DB4D"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Masque de poussière tissu</w:t>
      </w:r>
    </w:p>
    <w:p w14:paraId="512808C4"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Masque FFP2</w:t>
      </w:r>
    </w:p>
    <w:p w14:paraId="07E52158"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Casque anti-bruit</w:t>
      </w:r>
    </w:p>
    <w:p w14:paraId="7C3CF426"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Tenues de tronçonnage</w:t>
      </w:r>
    </w:p>
    <w:p w14:paraId="496F4513"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Combinaison anti-coupure</w:t>
      </w:r>
    </w:p>
    <w:p w14:paraId="4CB9B9B3"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Paire de lunettes</w:t>
      </w:r>
    </w:p>
    <w:p w14:paraId="0C15F307"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Bouchons d’oreille</w:t>
      </w:r>
      <w:r w:rsidR="00C50A0A" w:rsidRPr="00766B9E">
        <w:rPr>
          <w:rFonts w:ascii="Arial" w:hAnsi="Arial" w:cs="Arial"/>
          <w:sz w:val="22"/>
          <w:szCs w:val="22"/>
        </w:rPr>
        <w:t>s</w:t>
      </w:r>
      <w:r w:rsidRPr="00766B9E">
        <w:rPr>
          <w:rFonts w:ascii="Arial" w:hAnsi="Arial" w:cs="Arial"/>
          <w:sz w:val="22"/>
          <w:szCs w:val="22"/>
        </w:rPr>
        <w:t xml:space="preserve"> anti-bruit </w:t>
      </w:r>
    </w:p>
    <w:p w14:paraId="411915B4" w14:textId="77777777" w:rsidR="002924F0" w:rsidRPr="00766B9E" w:rsidRDefault="002924F0" w:rsidP="002924F0">
      <w:pPr>
        <w:jc w:val="both"/>
        <w:rPr>
          <w:rFonts w:ascii="Arial" w:hAnsi="Arial" w:cs="Arial"/>
          <w:sz w:val="22"/>
          <w:szCs w:val="22"/>
        </w:rPr>
      </w:pPr>
    </w:p>
    <w:p w14:paraId="7A628323" w14:textId="77777777" w:rsidR="00ED7A46" w:rsidRPr="00ED7A46" w:rsidRDefault="00ED7A46" w:rsidP="00ED7A46"/>
    <w:p w14:paraId="304DD35F" w14:textId="77777777" w:rsidR="002924F0" w:rsidRPr="00766B9E" w:rsidRDefault="002924F0" w:rsidP="002924F0">
      <w:pPr>
        <w:ind w:left="1134"/>
        <w:jc w:val="both"/>
        <w:rPr>
          <w:rFonts w:ascii="Arial" w:hAnsi="Arial" w:cs="Arial"/>
          <w:b/>
          <w:color w:val="70AD47"/>
          <w:sz w:val="22"/>
          <w:szCs w:val="22"/>
        </w:rPr>
      </w:pP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b/>
          <w:color w:val="70AD47"/>
          <w:sz w:val="22"/>
          <w:szCs w:val="22"/>
        </w:rPr>
        <w:tab/>
      </w:r>
      <w:r w:rsidRPr="00766B9E">
        <w:rPr>
          <w:rFonts w:ascii="Arial" w:hAnsi="Arial" w:cs="Arial"/>
          <w:b/>
          <w:color w:val="70AD47"/>
          <w:sz w:val="22"/>
          <w:szCs w:val="22"/>
        </w:rPr>
        <w:tab/>
      </w:r>
      <w:r w:rsidRPr="00766B9E">
        <w:rPr>
          <w:rFonts w:ascii="Arial" w:hAnsi="Arial" w:cs="Arial"/>
          <w:b/>
          <w:color w:val="70AD47"/>
          <w:sz w:val="22"/>
          <w:szCs w:val="22"/>
          <w:u w:val="single"/>
        </w:rPr>
        <w:t>Le matériel de transmission</w:t>
      </w:r>
      <w:r w:rsidR="00C50A0A" w:rsidRPr="00766B9E">
        <w:rPr>
          <w:rFonts w:ascii="Arial" w:hAnsi="Arial" w:cs="Arial"/>
          <w:b/>
          <w:color w:val="70AD47"/>
          <w:sz w:val="22"/>
          <w:szCs w:val="22"/>
          <w:u w:val="single"/>
        </w:rPr>
        <w:t>s</w:t>
      </w:r>
    </w:p>
    <w:p w14:paraId="34B2AE84" w14:textId="77777777" w:rsidR="002924F0" w:rsidRPr="00766B9E" w:rsidRDefault="002924F0" w:rsidP="002924F0">
      <w:pPr>
        <w:ind w:left="1134"/>
        <w:jc w:val="both"/>
        <w:rPr>
          <w:rFonts w:ascii="Arial" w:hAnsi="Arial" w:cs="Arial"/>
          <w:sz w:val="22"/>
          <w:szCs w:val="22"/>
        </w:rPr>
      </w:pPr>
    </w:p>
    <w:p w14:paraId="45DDD0F9"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Moyen radio TPH 700</w:t>
      </w:r>
    </w:p>
    <w:p w14:paraId="69A6C42F" w14:textId="77777777" w:rsidR="00941755" w:rsidRPr="00ED7A46" w:rsidRDefault="002924F0" w:rsidP="00ED7A46">
      <w:pPr>
        <w:numPr>
          <w:ilvl w:val="0"/>
          <w:numId w:val="5"/>
        </w:numPr>
        <w:ind w:firstLine="766"/>
        <w:jc w:val="both"/>
        <w:rPr>
          <w:rFonts w:ascii="Arial" w:hAnsi="Arial" w:cs="Arial"/>
          <w:sz w:val="22"/>
          <w:szCs w:val="22"/>
        </w:rPr>
      </w:pPr>
      <w:r w:rsidRPr="00766B9E">
        <w:rPr>
          <w:rFonts w:ascii="Arial" w:hAnsi="Arial" w:cs="Arial"/>
          <w:sz w:val="22"/>
          <w:szCs w:val="22"/>
        </w:rPr>
        <w:t xml:space="preserve"> Sifflet</w:t>
      </w:r>
    </w:p>
    <w:p w14:paraId="3DC13636" w14:textId="77777777" w:rsidR="002924F0" w:rsidRPr="00766B9E" w:rsidRDefault="002924F0" w:rsidP="002924F0">
      <w:pPr>
        <w:jc w:val="both"/>
        <w:rPr>
          <w:rFonts w:ascii="Arial" w:hAnsi="Arial" w:cs="Arial"/>
          <w:sz w:val="22"/>
          <w:szCs w:val="22"/>
        </w:rPr>
      </w:pPr>
    </w:p>
    <w:p w14:paraId="3849881D" w14:textId="77777777" w:rsidR="002924F0" w:rsidRPr="00ED7A46" w:rsidRDefault="002924F0" w:rsidP="002924F0">
      <w:pPr>
        <w:pStyle w:val="Titre2"/>
        <w:numPr>
          <w:ilvl w:val="1"/>
          <w:numId w:val="1"/>
        </w:numPr>
        <w:jc w:val="both"/>
        <w:rPr>
          <w:rFonts w:ascii="Arial" w:hAnsi="Arial" w:cs="Arial"/>
          <w:szCs w:val="22"/>
        </w:rPr>
      </w:pPr>
      <w:r w:rsidRPr="00ED7A46">
        <w:rPr>
          <w:rFonts w:ascii="Arial" w:hAnsi="Arial" w:cs="Arial"/>
          <w:szCs w:val="22"/>
        </w:rPr>
        <w:t xml:space="preserve">Le matériel spécifique : </w:t>
      </w:r>
    </w:p>
    <w:p w14:paraId="77F799D9" w14:textId="77777777" w:rsidR="002924F0" w:rsidRPr="00766B9E" w:rsidRDefault="002924F0" w:rsidP="002924F0">
      <w:pPr>
        <w:jc w:val="both"/>
        <w:rPr>
          <w:rFonts w:ascii="Arial" w:hAnsi="Arial" w:cs="Arial"/>
          <w:sz w:val="22"/>
          <w:szCs w:val="22"/>
        </w:rPr>
      </w:pPr>
    </w:p>
    <w:p w14:paraId="70D60773"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Une lorry SNCF</w:t>
      </w:r>
    </w:p>
    <w:p w14:paraId="5DE8BD16"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Une brouette motorisée thermique</w:t>
      </w:r>
    </w:p>
    <w:p w14:paraId="44AAEE00" w14:textId="77777777" w:rsidR="00941755" w:rsidRPr="00766B9E" w:rsidRDefault="00941755" w:rsidP="002924F0">
      <w:pPr>
        <w:jc w:val="both"/>
        <w:rPr>
          <w:rFonts w:ascii="Arial" w:hAnsi="Arial" w:cs="Arial"/>
          <w:sz w:val="22"/>
          <w:szCs w:val="22"/>
        </w:rPr>
      </w:pPr>
    </w:p>
    <w:p w14:paraId="6C795D40" w14:textId="77777777" w:rsidR="002924F0" w:rsidRPr="00766B9E" w:rsidRDefault="002924F0" w:rsidP="002924F0">
      <w:pPr>
        <w:ind w:left="1134"/>
        <w:jc w:val="both"/>
        <w:rPr>
          <w:rFonts w:ascii="Arial" w:hAnsi="Arial" w:cs="Arial"/>
          <w:b/>
          <w:color w:val="70AD47"/>
          <w:sz w:val="22"/>
          <w:szCs w:val="22"/>
        </w:rPr>
      </w:pP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sz w:val="22"/>
          <w:szCs w:val="22"/>
        </w:rPr>
        <w:tab/>
      </w:r>
      <w:r w:rsidRPr="00766B9E">
        <w:rPr>
          <w:rFonts w:ascii="Arial" w:hAnsi="Arial" w:cs="Arial"/>
          <w:b/>
          <w:color w:val="70AD47"/>
          <w:sz w:val="22"/>
          <w:szCs w:val="22"/>
        </w:rPr>
        <w:tab/>
      </w:r>
      <w:r w:rsidRPr="00766B9E">
        <w:rPr>
          <w:rFonts w:ascii="Arial" w:hAnsi="Arial" w:cs="Arial"/>
          <w:b/>
          <w:color w:val="70AD47"/>
          <w:sz w:val="22"/>
          <w:szCs w:val="22"/>
        </w:rPr>
        <w:tab/>
      </w:r>
      <w:r w:rsidRPr="00766B9E">
        <w:rPr>
          <w:rFonts w:ascii="Arial" w:hAnsi="Arial" w:cs="Arial"/>
          <w:b/>
          <w:color w:val="70AD47"/>
          <w:sz w:val="22"/>
          <w:szCs w:val="22"/>
          <w:u w:val="single"/>
        </w:rPr>
        <w:t xml:space="preserve">Le matériel de </w:t>
      </w:r>
      <w:r w:rsidRPr="00EA5B23">
        <w:rPr>
          <w:rFonts w:ascii="Arial" w:hAnsi="Arial" w:cs="Arial"/>
          <w:b/>
          <w:color w:val="70AD47"/>
          <w:sz w:val="22"/>
          <w:szCs w:val="22"/>
          <w:u w:val="single"/>
        </w:rPr>
        <w:t xml:space="preserve">sauvetage </w:t>
      </w:r>
      <w:r w:rsidR="00C567C8" w:rsidRPr="00EA5B23">
        <w:rPr>
          <w:rFonts w:ascii="Arial" w:hAnsi="Arial" w:cs="Arial"/>
          <w:b/>
          <w:color w:val="70AD47"/>
          <w:sz w:val="22"/>
          <w:szCs w:val="22"/>
          <w:u w:val="single"/>
        </w:rPr>
        <w:t>et de protection contre les chutes</w:t>
      </w:r>
    </w:p>
    <w:p w14:paraId="06FB45A2" w14:textId="77777777" w:rsidR="002924F0" w:rsidRPr="00766B9E" w:rsidRDefault="002924F0" w:rsidP="002924F0">
      <w:pPr>
        <w:ind w:left="1134"/>
        <w:jc w:val="both"/>
        <w:rPr>
          <w:rFonts w:ascii="Arial" w:hAnsi="Arial" w:cs="Arial"/>
          <w:sz w:val="22"/>
          <w:szCs w:val="22"/>
        </w:rPr>
      </w:pPr>
    </w:p>
    <w:p w14:paraId="70AB022F"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Lot de sauvetage de 60 m</w:t>
      </w:r>
    </w:p>
    <w:p w14:paraId="6B7FB6F7"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Lot de sauvetage de 30 m</w:t>
      </w:r>
    </w:p>
    <w:p w14:paraId="1D9AFF2B"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Commande de 25 m</w:t>
      </w:r>
    </w:p>
    <w:p w14:paraId="5E3BDB94"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Protection de corde</w:t>
      </w:r>
    </w:p>
    <w:p w14:paraId="39639721"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Brancards pliant et civières d’évacuation</w:t>
      </w:r>
    </w:p>
    <w:p w14:paraId="3CA9A913" w14:textId="77777777" w:rsidR="002924F0" w:rsidRPr="00766B9E"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Plans dur</w:t>
      </w:r>
    </w:p>
    <w:p w14:paraId="53C820CF" w14:textId="77777777" w:rsidR="00C50A0A" w:rsidRDefault="002924F0"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Bouts de 10 m</w:t>
      </w:r>
    </w:p>
    <w:p w14:paraId="3F9F760C" w14:textId="77777777" w:rsidR="0062276A" w:rsidRDefault="0062276A" w:rsidP="0039072A">
      <w:pPr>
        <w:numPr>
          <w:ilvl w:val="0"/>
          <w:numId w:val="5"/>
        </w:numPr>
        <w:ind w:firstLine="766"/>
        <w:jc w:val="both"/>
        <w:rPr>
          <w:rFonts w:ascii="Arial" w:hAnsi="Arial" w:cs="Arial"/>
          <w:sz w:val="22"/>
          <w:szCs w:val="22"/>
        </w:rPr>
      </w:pPr>
      <w:r>
        <w:rPr>
          <w:rFonts w:ascii="Arial" w:hAnsi="Arial" w:cs="Arial"/>
          <w:sz w:val="22"/>
          <w:szCs w:val="22"/>
        </w:rPr>
        <w:t xml:space="preserve"> Echelle à coulisse GM</w:t>
      </w:r>
    </w:p>
    <w:p w14:paraId="638083D2" w14:textId="77777777" w:rsidR="00941755" w:rsidRPr="00ED7A46" w:rsidRDefault="0062276A" w:rsidP="00ED7A46">
      <w:pPr>
        <w:numPr>
          <w:ilvl w:val="0"/>
          <w:numId w:val="5"/>
        </w:numPr>
        <w:ind w:firstLine="766"/>
        <w:jc w:val="both"/>
        <w:rPr>
          <w:rFonts w:ascii="Arial" w:hAnsi="Arial" w:cs="Arial"/>
          <w:sz w:val="22"/>
          <w:szCs w:val="22"/>
        </w:rPr>
      </w:pPr>
      <w:r>
        <w:rPr>
          <w:rFonts w:ascii="Arial" w:hAnsi="Arial" w:cs="Arial"/>
          <w:sz w:val="22"/>
          <w:szCs w:val="22"/>
        </w:rPr>
        <w:t xml:space="preserve"> Echelle télescopique</w:t>
      </w:r>
    </w:p>
    <w:p w14:paraId="544E0AD8" w14:textId="77777777" w:rsidR="00941755" w:rsidRDefault="00941755"/>
    <w:p w14:paraId="5102EE76"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Matériels de levage et de traction</w:t>
      </w:r>
    </w:p>
    <w:p w14:paraId="78831794" w14:textId="77777777" w:rsidR="000850EB" w:rsidRPr="00766B9E" w:rsidRDefault="000850EB" w:rsidP="000850EB">
      <w:pPr>
        <w:ind w:left="1134"/>
        <w:jc w:val="both"/>
        <w:rPr>
          <w:rFonts w:ascii="Arial" w:hAnsi="Arial" w:cs="Arial"/>
          <w:sz w:val="22"/>
          <w:szCs w:val="22"/>
        </w:rPr>
      </w:pPr>
    </w:p>
    <w:p w14:paraId="582C8C7D"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TIRFORS T35, TI</w:t>
      </w:r>
      <w:r w:rsidR="00C50A0A" w:rsidRPr="00766B9E">
        <w:rPr>
          <w:rFonts w:ascii="Arial" w:hAnsi="Arial" w:cs="Arial"/>
          <w:sz w:val="22"/>
          <w:szCs w:val="22"/>
        </w:rPr>
        <w:t>R</w:t>
      </w:r>
      <w:r w:rsidRPr="00766B9E">
        <w:rPr>
          <w:rFonts w:ascii="Arial" w:hAnsi="Arial" w:cs="Arial"/>
          <w:sz w:val="22"/>
          <w:szCs w:val="22"/>
        </w:rPr>
        <w:t xml:space="preserve">FOR T32 + barre de </w:t>
      </w:r>
      <w:r w:rsidR="00C50A0A" w:rsidRPr="00766B9E">
        <w:rPr>
          <w:rFonts w:ascii="Arial" w:hAnsi="Arial" w:cs="Arial"/>
          <w:sz w:val="22"/>
          <w:szCs w:val="22"/>
        </w:rPr>
        <w:t>manœuvre</w:t>
      </w:r>
    </w:p>
    <w:p w14:paraId="40167DD6"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Poulies simple et double REA</w:t>
      </w:r>
    </w:p>
    <w:p w14:paraId="39E66032"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Câbles sur touret de 20 m</w:t>
      </w:r>
    </w:p>
    <w:p w14:paraId="560535C1"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Câbles sur touret</w:t>
      </w:r>
      <w:r w:rsidR="00C50A0A" w:rsidRPr="00766B9E">
        <w:rPr>
          <w:rFonts w:ascii="Arial" w:hAnsi="Arial" w:cs="Arial"/>
          <w:sz w:val="22"/>
          <w:szCs w:val="22"/>
        </w:rPr>
        <w:t xml:space="preserve"> avec crochets de 40 m, 60 m,</w:t>
      </w:r>
      <w:r w:rsidRPr="00766B9E">
        <w:rPr>
          <w:rFonts w:ascii="Arial" w:hAnsi="Arial" w:cs="Arial"/>
          <w:sz w:val="22"/>
          <w:szCs w:val="22"/>
        </w:rPr>
        <w:t>100 m</w:t>
      </w:r>
    </w:p>
    <w:p w14:paraId="20EC13EB"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Elingues acier 1,50 m, 2 m, 4 m, 9 m</w:t>
      </w:r>
    </w:p>
    <w:p w14:paraId="1BC4D9F1"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Elingues sangles 1,50 m 4T, 4 m 4T, 3 m 4T, 4 m 6T</w:t>
      </w:r>
    </w:p>
    <w:p w14:paraId="69E9B589"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Coussins pneumatiques de levage HOLMATRO 32x32, 39x39, 75x75, 87x87, </w:t>
      </w:r>
    </w:p>
    <w:p w14:paraId="45E63172" w14:textId="77777777" w:rsidR="000850EB" w:rsidRPr="00766B9E" w:rsidRDefault="000850EB" w:rsidP="000850EB">
      <w:pPr>
        <w:ind w:left="1276"/>
        <w:jc w:val="both"/>
        <w:rPr>
          <w:rFonts w:ascii="Arial" w:hAnsi="Arial" w:cs="Arial"/>
          <w:sz w:val="22"/>
          <w:szCs w:val="22"/>
        </w:rPr>
      </w:pPr>
      <w:r w:rsidRPr="00766B9E">
        <w:rPr>
          <w:rFonts w:ascii="Arial" w:hAnsi="Arial" w:cs="Arial"/>
          <w:sz w:val="22"/>
          <w:szCs w:val="22"/>
        </w:rPr>
        <w:t xml:space="preserve">   90x90</w:t>
      </w:r>
    </w:p>
    <w:p w14:paraId="2B03B2BD"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w:t>
      </w:r>
      <w:r w:rsidR="00F743BF" w:rsidRPr="00766B9E">
        <w:rPr>
          <w:rFonts w:ascii="Arial" w:hAnsi="Arial" w:cs="Arial"/>
          <w:sz w:val="22"/>
          <w:szCs w:val="22"/>
        </w:rPr>
        <w:t xml:space="preserve">Pince </w:t>
      </w:r>
      <w:r w:rsidRPr="00766B9E">
        <w:rPr>
          <w:rFonts w:ascii="Arial" w:hAnsi="Arial" w:cs="Arial"/>
          <w:sz w:val="22"/>
          <w:szCs w:val="22"/>
        </w:rPr>
        <w:t>serre câble</w:t>
      </w:r>
    </w:p>
    <w:p w14:paraId="47ECCBB6"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Manilles lyres PM et GM</w:t>
      </w:r>
    </w:p>
    <w:p w14:paraId="624FD0CB" w14:textId="77777777" w:rsidR="00941755" w:rsidRPr="00ED7A46" w:rsidRDefault="000850EB" w:rsidP="000850EB">
      <w:pPr>
        <w:numPr>
          <w:ilvl w:val="0"/>
          <w:numId w:val="5"/>
        </w:numPr>
        <w:ind w:firstLine="766"/>
        <w:jc w:val="both"/>
        <w:rPr>
          <w:rFonts w:ascii="Arial" w:hAnsi="Arial" w:cs="Arial"/>
          <w:sz w:val="22"/>
          <w:szCs w:val="22"/>
        </w:rPr>
      </w:pPr>
      <w:r w:rsidRPr="00766B9E">
        <w:rPr>
          <w:rFonts w:ascii="Arial" w:hAnsi="Arial" w:cs="Arial"/>
          <w:sz w:val="22"/>
          <w:szCs w:val="22"/>
        </w:rPr>
        <w:t xml:space="preserve"> Manilles droite PM et GM</w:t>
      </w:r>
    </w:p>
    <w:p w14:paraId="2B09E71F" w14:textId="77777777" w:rsidR="00941755" w:rsidRDefault="00941755" w:rsidP="000850EB">
      <w:pPr>
        <w:jc w:val="both"/>
        <w:rPr>
          <w:rFonts w:ascii="Arial" w:hAnsi="Arial" w:cs="Arial"/>
          <w:sz w:val="22"/>
          <w:szCs w:val="22"/>
        </w:rPr>
      </w:pPr>
    </w:p>
    <w:p w14:paraId="35F44EE7" w14:textId="77777777" w:rsidR="00FD454B" w:rsidRDefault="00FD454B" w:rsidP="000850EB">
      <w:pPr>
        <w:jc w:val="both"/>
        <w:rPr>
          <w:rFonts w:ascii="Arial" w:hAnsi="Arial" w:cs="Arial"/>
          <w:sz w:val="22"/>
          <w:szCs w:val="22"/>
        </w:rPr>
      </w:pPr>
    </w:p>
    <w:p w14:paraId="7883C80F" w14:textId="77777777" w:rsidR="00FD454B" w:rsidRDefault="00FD454B" w:rsidP="000850EB">
      <w:pPr>
        <w:jc w:val="both"/>
        <w:rPr>
          <w:rFonts w:ascii="Arial" w:hAnsi="Arial" w:cs="Arial"/>
          <w:sz w:val="22"/>
          <w:szCs w:val="22"/>
        </w:rPr>
      </w:pPr>
    </w:p>
    <w:p w14:paraId="729EE6F9" w14:textId="77777777" w:rsidR="00FD454B" w:rsidRDefault="00FD454B" w:rsidP="000850EB">
      <w:pPr>
        <w:jc w:val="both"/>
        <w:rPr>
          <w:rFonts w:ascii="Arial" w:hAnsi="Arial" w:cs="Arial"/>
          <w:sz w:val="22"/>
          <w:szCs w:val="22"/>
        </w:rPr>
      </w:pPr>
    </w:p>
    <w:p w14:paraId="550FE4A7" w14:textId="77777777" w:rsidR="00FD454B" w:rsidRDefault="00FD454B" w:rsidP="000850EB">
      <w:pPr>
        <w:jc w:val="both"/>
        <w:rPr>
          <w:rFonts w:ascii="Arial" w:hAnsi="Arial" w:cs="Arial"/>
          <w:sz w:val="22"/>
          <w:szCs w:val="22"/>
        </w:rPr>
      </w:pPr>
    </w:p>
    <w:p w14:paraId="5DC3C0CB" w14:textId="77777777" w:rsidR="00FD454B" w:rsidRPr="00766B9E" w:rsidRDefault="00FD454B" w:rsidP="000850EB">
      <w:pPr>
        <w:jc w:val="both"/>
        <w:rPr>
          <w:rFonts w:ascii="Arial" w:hAnsi="Arial" w:cs="Arial"/>
          <w:sz w:val="22"/>
          <w:szCs w:val="22"/>
        </w:rPr>
      </w:pPr>
    </w:p>
    <w:p w14:paraId="39C81BB1"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Matériels d’éclairage et d’équipements électrique</w:t>
      </w:r>
    </w:p>
    <w:p w14:paraId="4CDB1703" w14:textId="77777777" w:rsidR="000850EB" w:rsidRPr="00766B9E" w:rsidRDefault="000850EB" w:rsidP="000850EB">
      <w:pPr>
        <w:ind w:left="1134"/>
        <w:jc w:val="both"/>
        <w:rPr>
          <w:rFonts w:ascii="Arial" w:hAnsi="Arial" w:cs="Arial"/>
          <w:sz w:val="22"/>
          <w:szCs w:val="22"/>
        </w:rPr>
      </w:pPr>
    </w:p>
    <w:p w14:paraId="0C0EB365"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Groupes électrogènes mobiles : 2 de 4 </w:t>
      </w:r>
      <w:proofErr w:type="spellStart"/>
      <w:r w:rsidRPr="00766B9E">
        <w:rPr>
          <w:rFonts w:ascii="Arial" w:hAnsi="Arial" w:cs="Arial"/>
          <w:sz w:val="22"/>
          <w:szCs w:val="22"/>
        </w:rPr>
        <w:t>Kva</w:t>
      </w:r>
      <w:proofErr w:type="spellEnd"/>
      <w:r w:rsidRPr="00766B9E">
        <w:rPr>
          <w:rFonts w:ascii="Arial" w:hAnsi="Arial" w:cs="Arial"/>
          <w:sz w:val="22"/>
          <w:szCs w:val="22"/>
        </w:rPr>
        <w:t xml:space="preserve"> – 1 de 2,5 </w:t>
      </w:r>
      <w:proofErr w:type="spellStart"/>
      <w:r w:rsidRPr="00766B9E">
        <w:rPr>
          <w:rFonts w:ascii="Arial" w:hAnsi="Arial" w:cs="Arial"/>
          <w:sz w:val="22"/>
          <w:szCs w:val="22"/>
        </w:rPr>
        <w:t>Kva</w:t>
      </w:r>
      <w:proofErr w:type="spellEnd"/>
    </w:p>
    <w:p w14:paraId="2B04F359"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Projecteurs 500 w</w:t>
      </w:r>
    </w:p>
    <w:p w14:paraId="77F86602"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Pompe électrique d’épuisement 30 m3 </w:t>
      </w:r>
    </w:p>
    <w:p w14:paraId="0F6E6246"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Ballons éclairants</w:t>
      </w:r>
    </w:p>
    <w:p w14:paraId="18BCE189" w14:textId="77777777" w:rsidR="00941755" w:rsidRDefault="000850EB" w:rsidP="000850EB">
      <w:pPr>
        <w:numPr>
          <w:ilvl w:val="0"/>
          <w:numId w:val="5"/>
        </w:numPr>
        <w:ind w:firstLine="766"/>
        <w:jc w:val="both"/>
        <w:rPr>
          <w:rFonts w:ascii="Arial" w:hAnsi="Arial" w:cs="Arial"/>
          <w:sz w:val="22"/>
          <w:szCs w:val="22"/>
        </w:rPr>
      </w:pPr>
      <w:r w:rsidRPr="00766B9E">
        <w:rPr>
          <w:rFonts w:ascii="Arial" w:hAnsi="Arial" w:cs="Arial"/>
          <w:sz w:val="22"/>
          <w:szCs w:val="22"/>
        </w:rPr>
        <w:t xml:space="preserve"> Rallonges sur tourets 25 m – 220 V</w:t>
      </w:r>
    </w:p>
    <w:p w14:paraId="212510E6" w14:textId="77777777" w:rsidR="00941755" w:rsidRPr="00766B9E" w:rsidRDefault="00941755" w:rsidP="000850EB">
      <w:pPr>
        <w:jc w:val="both"/>
        <w:rPr>
          <w:rFonts w:ascii="Arial" w:hAnsi="Arial" w:cs="Arial"/>
          <w:sz w:val="22"/>
          <w:szCs w:val="22"/>
        </w:rPr>
      </w:pPr>
    </w:p>
    <w:p w14:paraId="26061003"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Matériels de percement et de découpage</w:t>
      </w:r>
    </w:p>
    <w:p w14:paraId="51A10F5E" w14:textId="77777777" w:rsidR="000850EB" w:rsidRPr="00766B9E" w:rsidRDefault="000850EB" w:rsidP="000850EB">
      <w:pPr>
        <w:ind w:left="1134"/>
        <w:jc w:val="both"/>
        <w:rPr>
          <w:rFonts w:ascii="Arial" w:hAnsi="Arial" w:cs="Arial"/>
          <w:sz w:val="22"/>
          <w:szCs w:val="22"/>
        </w:rPr>
      </w:pPr>
    </w:p>
    <w:p w14:paraId="2AD75F8B"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Groupe hydraulique STANLEY</w:t>
      </w:r>
    </w:p>
    <w:p w14:paraId="23791B88"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Carotteuse</w:t>
      </w:r>
    </w:p>
    <w:p w14:paraId="7822078B"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Burineur GM et PM STANLEY</w:t>
      </w:r>
    </w:p>
    <w:p w14:paraId="4C886937"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Perforateur </w:t>
      </w:r>
      <w:proofErr w:type="spellStart"/>
      <w:r w:rsidRPr="00766B9E">
        <w:rPr>
          <w:rFonts w:ascii="Arial" w:hAnsi="Arial" w:cs="Arial"/>
          <w:sz w:val="22"/>
          <w:szCs w:val="22"/>
        </w:rPr>
        <w:t>Waker</w:t>
      </w:r>
      <w:proofErr w:type="spellEnd"/>
      <w:r w:rsidRPr="00766B9E">
        <w:rPr>
          <w:rFonts w:ascii="Arial" w:hAnsi="Arial" w:cs="Arial"/>
          <w:sz w:val="22"/>
          <w:szCs w:val="22"/>
        </w:rPr>
        <w:t xml:space="preserve"> électrique</w:t>
      </w:r>
    </w:p>
    <w:p w14:paraId="2839376D"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Tronçonneuse à béton Partner </w:t>
      </w:r>
    </w:p>
    <w:p w14:paraId="36101F46"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Tronçonneuse à béton hydraulique</w:t>
      </w:r>
    </w:p>
    <w:p w14:paraId="238C8FA2"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Scie sabre BOSCH</w:t>
      </w:r>
    </w:p>
    <w:p w14:paraId="626EED1A"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Perforateur HILTY</w:t>
      </w:r>
    </w:p>
    <w:p w14:paraId="548AE193"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Perforateur BOSCH</w:t>
      </w:r>
    </w:p>
    <w:p w14:paraId="6EFCAA27"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Disqueuse BOSCH</w:t>
      </w:r>
    </w:p>
    <w:p w14:paraId="6E188DA1"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Perceuse à percussion BERNER</w:t>
      </w:r>
    </w:p>
    <w:p w14:paraId="3EFE563F"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Tronçonneuse électrique à bois</w:t>
      </w:r>
    </w:p>
    <w:p w14:paraId="3E3F72FF"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Tronçonneuse thermique à bois</w:t>
      </w:r>
    </w:p>
    <w:p w14:paraId="232B7EC0"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Tronçonneuse multi-matériaux STIHL</w:t>
      </w:r>
    </w:p>
    <w:p w14:paraId="56AA449F"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Coupe boulon PM et GM</w:t>
      </w:r>
    </w:p>
    <w:p w14:paraId="5D175C6E"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Scie circulaire</w:t>
      </w:r>
    </w:p>
    <w:p w14:paraId="6441CB8A" w14:textId="77777777" w:rsidR="00941755" w:rsidRPr="00766B9E" w:rsidRDefault="00941755" w:rsidP="00766B9E">
      <w:pPr>
        <w:jc w:val="both"/>
        <w:rPr>
          <w:rFonts w:ascii="Arial" w:hAnsi="Arial" w:cs="Arial"/>
          <w:sz w:val="22"/>
          <w:szCs w:val="22"/>
        </w:rPr>
      </w:pPr>
    </w:p>
    <w:p w14:paraId="4B2A5655"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Matériels d’étaiement et calage</w:t>
      </w:r>
    </w:p>
    <w:p w14:paraId="323ED59E" w14:textId="77777777" w:rsidR="000850EB" w:rsidRPr="00766B9E" w:rsidRDefault="000850EB" w:rsidP="000850EB">
      <w:pPr>
        <w:ind w:left="1134"/>
        <w:jc w:val="both"/>
        <w:rPr>
          <w:rFonts w:ascii="Arial" w:hAnsi="Arial" w:cs="Arial"/>
          <w:sz w:val="22"/>
          <w:szCs w:val="22"/>
        </w:rPr>
      </w:pPr>
    </w:p>
    <w:p w14:paraId="2F95E6F7"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Etais pneumatiques « PARATECH »</w:t>
      </w:r>
    </w:p>
    <w:p w14:paraId="24CA6008"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Etais pneumatiques auto blocs « PARATECH »</w:t>
      </w:r>
    </w:p>
    <w:p w14:paraId="02D2E5A2"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Etais métal GM</w:t>
      </w:r>
    </w:p>
    <w:p w14:paraId="6FC01958"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Etrésillons métal</w:t>
      </w:r>
    </w:p>
    <w:p w14:paraId="3799263B" w14:textId="77777777" w:rsidR="000850EB" w:rsidRPr="00766B9E" w:rsidRDefault="0062276A" w:rsidP="0039072A">
      <w:pPr>
        <w:numPr>
          <w:ilvl w:val="0"/>
          <w:numId w:val="5"/>
        </w:numPr>
        <w:ind w:firstLine="766"/>
        <w:jc w:val="both"/>
        <w:rPr>
          <w:rFonts w:ascii="Arial" w:hAnsi="Arial" w:cs="Arial"/>
          <w:sz w:val="22"/>
          <w:szCs w:val="22"/>
        </w:rPr>
      </w:pPr>
      <w:r>
        <w:rPr>
          <w:rFonts w:ascii="Arial" w:hAnsi="Arial" w:cs="Arial"/>
          <w:sz w:val="22"/>
          <w:szCs w:val="22"/>
        </w:rPr>
        <w:t xml:space="preserve"> Bastaings, liteaux</w:t>
      </w:r>
      <w:r w:rsidR="000850EB" w:rsidRPr="00766B9E">
        <w:rPr>
          <w:rFonts w:ascii="Arial" w:hAnsi="Arial" w:cs="Arial"/>
          <w:sz w:val="22"/>
          <w:szCs w:val="22"/>
        </w:rPr>
        <w:t>, chevrons, planches de coffrage</w:t>
      </w:r>
    </w:p>
    <w:p w14:paraId="095C6726" w14:textId="77777777" w:rsidR="00941755" w:rsidRPr="00766B9E" w:rsidRDefault="00941755" w:rsidP="000850EB">
      <w:pPr>
        <w:jc w:val="both"/>
        <w:rPr>
          <w:rFonts w:ascii="Arial" w:hAnsi="Arial" w:cs="Arial"/>
          <w:sz w:val="22"/>
          <w:szCs w:val="22"/>
        </w:rPr>
      </w:pPr>
    </w:p>
    <w:p w14:paraId="38EDDBBF"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Matériels de désincarcération légère</w:t>
      </w:r>
    </w:p>
    <w:p w14:paraId="1813F80B" w14:textId="77777777" w:rsidR="000850EB" w:rsidRPr="00766B9E" w:rsidRDefault="000850EB" w:rsidP="000850EB">
      <w:pPr>
        <w:ind w:left="1134"/>
        <w:jc w:val="both"/>
        <w:rPr>
          <w:rFonts w:ascii="Arial" w:hAnsi="Arial" w:cs="Arial"/>
          <w:sz w:val="22"/>
          <w:szCs w:val="22"/>
        </w:rPr>
      </w:pPr>
    </w:p>
    <w:p w14:paraId="511F86AD"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Valise OGURA sur batterie (cisaille, écarteur)</w:t>
      </w:r>
    </w:p>
    <w:p w14:paraId="417E7C08"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Coupe pédale</w:t>
      </w:r>
    </w:p>
    <w:p w14:paraId="2C6908F0" w14:textId="77777777" w:rsidR="00941755" w:rsidRDefault="00941755" w:rsidP="000850EB">
      <w:pPr>
        <w:jc w:val="both"/>
        <w:rPr>
          <w:rFonts w:ascii="Arial" w:hAnsi="Arial" w:cs="Arial"/>
          <w:sz w:val="22"/>
          <w:szCs w:val="22"/>
        </w:rPr>
      </w:pPr>
    </w:p>
    <w:p w14:paraId="5488A458" w14:textId="77777777" w:rsidR="00941755" w:rsidRPr="00766B9E" w:rsidRDefault="00941755" w:rsidP="000850EB">
      <w:pPr>
        <w:jc w:val="both"/>
        <w:rPr>
          <w:rFonts w:ascii="Arial" w:hAnsi="Arial" w:cs="Arial"/>
          <w:sz w:val="22"/>
          <w:szCs w:val="22"/>
        </w:rPr>
      </w:pPr>
    </w:p>
    <w:p w14:paraId="1915B6E9"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Matériels de désincarcération lourde</w:t>
      </w:r>
    </w:p>
    <w:p w14:paraId="7116D48B" w14:textId="77777777" w:rsidR="000850EB" w:rsidRPr="00766B9E" w:rsidRDefault="000850EB" w:rsidP="000850EB">
      <w:pPr>
        <w:ind w:left="1134"/>
        <w:jc w:val="both"/>
        <w:rPr>
          <w:rFonts w:ascii="Arial" w:hAnsi="Arial" w:cs="Arial"/>
          <w:sz w:val="22"/>
          <w:szCs w:val="22"/>
        </w:rPr>
      </w:pPr>
    </w:p>
    <w:p w14:paraId="13E4D8C7"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Groupes thermique HOLMATRO</w:t>
      </w:r>
    </w:p>
    <w:p w14:paraId="4D5CFC92"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Pompe manuelle ENERPAC</w:t>
      </w:r>
    </w:p>
    <w:p w14:paraId="03524250"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Vérins cylindriques 75T, 45T, 20T</w:t>
      </w:r>
    </w:p>
    <w:p w14:paraId="05C69F4E"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Boitier distributeur</w:t>
      </w:r>
    </w:p>
    <w:p w14:paraId="2FDA1535"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Dispositifs de retenue</w:t>
      </w:r>
    </w:p>
    <w:p w14:paraId="5C6C609E"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Pompe manuelle HOLMATRO</w:t>
      </w:r>
    </w:p>
    <w:p w14:paraId="44C37E34"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Cisailles HOLMATRO</w:t>
      </w:r>
    </w:p>
    <w:p w14:paraId="1ACD6929"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Ecarteurs HOLMATRO</w:t>
      </w:r>
    </w:p>
    <w:p w14:paraId="5547FC52"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Vérins hydrauliques HOLMATRO</w:t>
      </w:r>
    </w:p>
    <w:p w14:paraId="45A7B8FE" w14:textId="77777777" w:rsidR="000850EB" w:rsidRPr="0062276A"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Cisailles </w:t>
      </w:r>
      <w:r w:rsidR="0062276A">
        <w:rPr>
          <w:rFonts w:ascii="Arial" w:hAnsi="Arial" w:cs="Arial"/>
          <w:sz w:val="22"/>
          <w:szCs w:val="22"/>
        </w:rPr>
        <w:t>HOLMATRO</w:t>
      </w:r>
    </w:p>
    <w:p w14:paraId="4E70D4FE" w14:textId="77777777" w:rsidR="000850EB" w:rsidRPr="0062276A" w:rsidRDefault="0062276A" w:rsidP="0039072A">
      <w:pPr>
        <w:numPr>
          <w:ilvl w:val="0"/>
          <w:numId w:val="5"/>
        </w:numPr>
        <w:ind w:firstLine="766"/>
        <w:jc w:val="both"/>
        <w:rPr>
          <w:rFonts w:ascii="Arial" w:hAnsi="Arial" w:cs="Arial"/>
          <w:sz w:val="22"/>
          <w:szCs w:val="22"/>
        </w:rPr>
      </w:pPr>
      <w:r>
        <w:rPr>
          <w:rFonts w:ascii="Arial" w:hAnsi="Arial" w:cs="Arial"/>
          <w:sz w:val="22"/>
          <w:szCs w:val="22"/>
        </w:rPr>
        <w:t xml:space="preserve"> Ecarteurs HOLMATRO</w:t>
      </w:r>
    </w:p>
    <w:p w14:paraId="59A8039E" w14:textId="77777777" w:rsidR="00941755" w:rsidRDefault="00941755" w:rsidP="00ED7A46">
      <w:pPr>
        <w:jc w:val="both"/>
        <w:rPr>
          <w:rFonts w:ascii="Arial" w:hAnsi="Arial" w:cs="Arial"/>
          <w:sz w:val="22"/>
          <w:szCs w:val="22"/>
        </w:rPr>
      </w:pPr>
    </w:p>
    <w:p w14:paraId="1D9F9B18" w14:textId="77777777" w:rsidR="00FD454B" w:rsidRDefault="00FD454B" w:rsidP="00ED7A46">
      <w:pPr>
        <w:jc w:val="both"/>
        <w:rPr>
          <w:rFonts w:ascii="Arial" w:hAnsi="Arial" w:cs="Arial"/>
          <w:sz w:val="22"/>
          <w:szCs w:val="22"/>
        </w:rPr>
      </w:pPr>
    </w:p>
    <w:p w14:paraId="0F0DA144" w14:textId="77777777" w:rsidR="00FD454B" w:rsidRDefault="00FD454B" w:rsidP="00ED7A46">
      <w:pPr>
        <w:jc w:val="both"/>
        <w:rPr>
          <w:rFonts w:ascii="Arial" w:hAnsi="Arial" w:cs="Arial"/>
          <w:sz w:val="22"/>
          <w:szCs w:val="22"/>
        </w:rPr>
      </w:pPr>
    </w:p>
    <w:p w14:paraId="18F0745D" w14:textId="77777777" w:rsidR="00FD454B" w:rsidRPr="00766B9E" w:rsidRDefault="00FD454B" w:rsidP="00ED7A46">
      <w:pPr>
        <w:jc w:val="both"/>
        <w:rPr>
          <w:rFonts w:ascii="Arial" w:hAnsi="Arial" w:cs="Arial"/>
          <w:sz w:val="22"/>
          <w:szCs w:val="22"/>
        </w:rPr>
      </w:pPr>
    </w:p>
    <w:p w14:paraId="5BACD246"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Matériels de ventilation</w:t>
      </w:r>
    </w:p>
    <w:p w14:paraId="100BB401" w14:textId="77777777" w:rsidR="000850EB" w:rsidRPr="00766B9E" w:rsidRDefault="000850EB" w:rsidP="000850EB">
      <w:pPr>
        <w:ind w:left="1134"/>
        <w:jc w:val="both"/>
        <w:rPr>
          <w:rFonts w:ascii="Arial" w:hAnsi="Arial" w:cs="Arial"/>
          <w:sz w:val="22"/>
          <w:szCs w:val="22"/>
        </w:rPr>
      </w:pPr>
    </w:p>
    <w:p w14:paraId="2C054569"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Ventilateur hydraulique</w:t>
      </w:r>
    </w:p>
    <w:p w14:paraId="614485B7"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Manchette rigide</w:t>
      </w:r>
    </w:p>
    <w:p w14:paraId="1CCA9CA4" w14:textId="77777777" w:rsidR="00BC2682" w:rsidRPr="00FD454B" w:rsidRDefault="000850EB" w:rsidP="00FD454B">
      <w:pPr>
        <w:numPr>
          <w:ilvl w:val="0"/>
          <w:numId w:val="5"/>
        </w:numPr>
        <w:ind w:firstLine="766"/>
        <w:jc w:val="both"/>
        <w:rPr>
          <w:rFonts w:ascii="Arial" w:hAnsi="Arial" w:cs="Arial"/>
          <w:sz w:val="22"/>
          <w:szCs w:val="22"/>
        </w:rPr>
      </w:pPr>
      <w:r w:rsidRPr="00766B9E">
        <w:rPr>
          <w:rFonts w:ascii="Arial" w:hAnsi="Arial" w:cs="Arial"/>
          <w:sz w:val="22"/>
          <w:szCs w:val="22"/>
        </w:rPr>
        <w:t xml:space="preserve"> Manchette ventilateur</w:t>
      </w:r>
    </w:p>
    <w:p w14:paraId="23E80D48" w14:textId="77777777" w:rsidR="00BC2682" w:rsidRPr="00B57D15" w:rsidRDefault="00BC2682" w:rsidP="000850EB">
      <w:pPr>
        <w:ind w:left="1276"/>
        <w:jc w:val="both"/>
        <w:rPr>
          <w:sz w:val="28"/>
          <w:szCs w:val="28"/>
        </w:rPr>
      </w:pPr>
    </w:p>
    <w:p w14:paraId="1852447F"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Matériels de recherches et de localisation</w:t>
      </w:r>
    </w:p>
    <w:p w14:paraId="271A7E9A" w14:textId="77777777" w:rsidR="000850EB" w:rsidRPr="00766B9E" w:rsidRDefault="000850EB" w:rsidP="000850EB">
      <w:pPr>
        <w:ind w:left="1134"/>
        <w:jc w:val="both"/>
        <w:rPr>
          <w:rFonts w:ascii="Arial" w:hAnsi="Arial" w:cs="Arial"/>
          <w:sz w:val="22"/>
          <w:szCs w:val="22"/>
        </w:rPr>
      </w:pPr>
    </w:p>
    <w:p w14:paraId="3E7791D8"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Porte-voix</w:t>
      </w:r>
    </w:p>
    <w:p w14:paraId="0C22D248"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Caméra fibre optique</w:t>
      </w:r>
    </w:p>
    <w:p w14:paraId="2EE9BA39"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Vibraphones</w:t>
      </w:r>
    </w:p>
    <w:p w14:paraId="5799DAAC"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w:t>
      </w:r>
      <w:proofErr w:type="spellStart"/>
      <w:r w:rsidRPr="00766B9E">
        <w:rPr>
          <w:rFonts w:ascii="Arial" w:hAnsi="Arial" w:cs="Arial"/>
          <w:sz w:val="22"/>
          <w:szCs w:val="22"/>
        </w:rPr>
        <w:t>Vibrascope</w:t>
      </w:r>
      <w:proofErr w:type="spellEnd"/>
    </w:p>
    <w:p w14:paraId="4466DAA4"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Masselottes</w:t>
      </w:r>
    </w:p>
    <w:p w14:paraId="38DE9D78" w14:textId="77777777" w:rsidR="00766B9E" w:rsidRPr="00766B9E" w:rsidRDefault="00766B9E" w:rsidP="000850EB">
      <w:pPr>
        <w:jc w:val="both"/>
        <w:rPr>
          <w:rFonts w:ascii="Arial" w:hAnsi="Arial" w:cs="Arial"/>
          <w:sz w:val="22"/>
          <w:szCs w:val="22"/>
        </w:rPr>
      </w:pPr>
    </w:p>
    <w:p w14:paraId="4F4BE0E8"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Outillages et matériels divers</w:t>
      </w:r>
    </w:p>
    <w:p w14:paraId="2CFFF5BB" w14:textId="77777777" w:rsidR="000850EB" w:rsidRPr="00766B9E" w:rsidRDefault="000850EB" w:rsidP="000850EB">
      <w:pPr>
        <w:ind w:left="1134"/>
        <w:jc w:val="both"/>
        <w:rPr>
          <w:rFonts w:ascii="Arial" w:hAnsi="Arial" w:cs="Arial"/>
          <w:sz w:val="22"/>
          <w:szCs w:val="22"/>
        </w:rPr>
      </w:pPr>
    </w:p>
    <w:p w14:paraId="7282CB6A"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Pieux d’encrages</w:t>
      </w:r>
    </w:p>
    <w:p w14:paraId="1EC2A276"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Tracts d’encrages</w:t>
      </w:r>
    </w:p>
    <w:p w14:paraId="2BDF5392"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Caisse de menuisier</w:t>
      </w:r>
    </w:p>
    <w:p w14:paraId="3195E58D"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Caisse à outils</w:t>
      </w:r>
    </w:p>
    <w:p w14:paraId="5E942012"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Etablis</w:t>
      </w:r>
    </w:p>
    <w:p w14:paraId="739F482C"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Cordages, commandes</w:t>
      </w:r>
    </w:p>
    <w:p w14:paraId="40A0C6EE"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Visseuses, deviseuses</w:t>
      </w:r>
    </w:p>
    <w:p w14:paraId="72FC778B" w14:textId="77777777" w:rsidR="00766B9E" w:rsidRPr="00766B9E" w:rsidRDefault="00766B9E" w:rsidP="00ED7A46">
      <w:pPr>
        <w:jc w:val="both"/>
        <w:rPr>
          <w:rFonts w:ascii="Arial" w:hAnsi="Arial" w:cs="Arial"/>
          <w:sz w:val="22"/>
          <w:szCs w:val="22"/>
        </w:rPr>
      </w:pPr>
    </w:p>
    <w:p w14:paraId="5A82FC97"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Matériels de marquage</w:t>
      </w:r>
    </w:p>
    <w:p w14:paraId="6E2118AD" w14:textId="77777777" w:rsidR="000850EB" w:rsidRPr="00766B9E" w:rsidRDefault="000850EB" w:rsidP="000850EB">
      <w:pPr>
        <w:ind w:left="1134"/>
        <w:jc w:val="both"/>
        <w:rPr>
          <w:rFonts w:ascii="Arial" w:hAnsi="Arial" w:cs="Arial"/>
          <w:sz w:val="22"/>
          <w:szCs w:val="22"/>
        </w:rPr>
      </w:pPr>
    </w:p>
    <w:p w14:paraId="06BC8D4D"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Rouleau de rubalise</w:t>
      </w:r>
    </w:p>
    <w:p w14:paraId="0A857E8B"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Bombe de peinture</w:t>
      </w:r>
    </w:p>
    <w:p w14:paraId="3E545D7B" w14:textId="77777777" w:rsidR="00766B9E" w:rsidRPr="00766B9E" w:rsidRDefault="00766B9E" w:rsidP="000850EB">
      <w:pPr>
        <w:jc w:val="both"/>
        <w:rPr>
          <w:rFonts w:ascii="Arial" w:hAnsi="Arial" w:cs="Arial"/>
          <w:sz w:val="22"/>
          <w:szCs w:val="22"/>
        </w:rPr>
      </w:pPr>
    </w:p>
    <w:p w14:paraId="4593205C"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Outils de déblai</w:t>
      </w:r>
    </w:p>
    <w:p w14:paraId="384D39BF" w14:textId="77777777" w:rsidR="000850EB" w:rsidRPr="00766B9E" w:rsidRDefault="000850EB" w:rsidP="000850EB">
      <w:pPr>
        <w:ind w:left="1134"/>
        <w:jc w:val="both"/>
        <w:rPr>
          <w:rFonts w:ascii="Arial" w:hAnsi="Arial" w:cs="Arial"/>
          <w:sz w:val="22"/>
          <w:szCs w:val="22"/>
        </w:rPr>
      </w:pPr>
    </w:p>
    <w:p w14:paraId="05AD2371"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Brouettes</w:t>
      </w:r>
    </w:p>
    <w:p w14:paraId="5E354B5D"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Sacs à gravats</w:t>
      </w:r>
    </w:p>
    <w:p w14:paraId="3D991A28"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Poubelles plastiques à gravats</w:t>
      </w:r>
    </w:p>
    <w:p w14:paraId="358D5589"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Seau</w:t>
      </w:r>
    </w:p>
    <w:p w14:paraId="0A173CEB" w14:textId="77777777" w:rsidR="000850EB" w:rsidRPr="00766B9E" w:rsidRDefault="0062276A" w:rsidP="0039072A">
      <w:pPr>
        <w:numPr>
          <w:ilvl w:val="0"/>
          <w:numId w:val="5"/>
        </w:numPr>
        <w:ind w:firstLine="766"/>
        <w:jc w:val="both"/>
        <w:rPr>
          <w:rFonts w:ascii="Arial" w:hAnsi="Arial" w:cs="Arial"/>
          <w:sz w:val="22"/>
          <w:szCs w:val="22"/>
        </w:rPr>
      </w:pPr>
      <w:r>
        <w:rPr>
          <w:rFonts w:ascii="Arial" w:hAnsi="Arial" w:cs="Arial"/>
          <w:sz w:val="22"/>
          <w:szCs w:val="22"/>
        </w:rPr>
        <w:t xml:space="preserve"> Pelles, pioches,</w:t>
      </w:r>
      <w:r w:rsidR="000850EB" w:rsidRPr="00766B9E">
        <w:rPr>
          <w:rFonts w:ascii="Arial" w:hAnsi="Arial" w:cs="Arial"/>
          <w:sz w:val="22"/>
          <w:szCs w:val="22"/>
        </w:rPr>
        <w:t xml:space="preserve"> grande pince, masse</w:t>
      </w:r>
    </w:p>
    <w:p w14:paraId="3888B62C" w14:textId="77777777" w:rsidR="00766B9E" w:rsidRPr="00766B9E" w:rsidRDefault="00766B9E" w:rsidP="000850EB">
      <w:pPr>
        <w:jc w:val="both"/>
        <w:rPr>
          <w:rFonts w:ascii="Arial" w:hAnsi="Arial" w:cs="Arial"/>
          <w:sz w:val="22"/>
          <w:szCs w:val="22"/>
        </w:rPr>
      </w:pPr>
    </w:p>
    <w:p w14:paraId="6FC195AA" w14:textId="77777777" w:rsidR="000850EB" w:rsidRPr="00766B9E" w:rsidRDefault="000850EB" w:rsidP="000850EB">
      <w:pPr>
        <w:ind w:left="1134"/>
        <w:jc w:val="both"/>
        <w:rPr>
          <w:rFonts w:ascii="Arial" w:hAnsi="Arial" w:cs="Arial"/>
          <w:b/>
          <w:color w:val="70AD47"/>
          <w:sz w:val="22"/>
          <w:szCs w:val="22"/>
          <w:u w:val="single"/>
        </w:rPr>
      </w:pPr>
      <w:r w:rsidRPr="00766B9E">
        <w:rPr>
          <w:rFonts w:ascii="Arial" w:hAnsi="Arial" w:cs="Arial"/>
          <w:b/>
          <w:color w:val="70AD47"/>
          <w:sz w:val="22"/>
          <w:szCs w:val="22"/>
          <w:u w:val="single"/>
        </w:rPr>
        <w:t>Logistique</w:t>
      </w:r>
    </w:p>
    <w:p w14:paraId="7097993C" w14:textId="77777777" w:rsidR="000850EB" w:rsidRPr="00766B9E" w:rsidRDefault="000850EB" w:rsidP="000850EB">
      <w:pPr>
        <w:ind w:left="1134"/>
        <w:jc w:val="both"/>
        <w:rPr>
          <w:rFonts w:ascii="Arial" w:hAnsi="Arial" w:cs="Arial"/>
          <w:sz w:val="22"/>
          <w:szCs w:val="22"/>
        </w:rPr>
      </w:pPr>
    </w:p>
    <w:p w14:paraId="02DE8405"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Carburant </w:t>
      </w:r>
      <w:r w:rsidR="0062276A" w:rsidRPr="00766B9E">
        <w:rPr>
          <w:rFonts w:ascii="Arial" w:hAnsi="Arial" w:cs="Arial"/>
          <w:sz w:val="22"/>
          <w:szCs w:val="22"/>
        </w:rPr>
        <w:t>Gasoil</w:t>
      </w:r>
    </w:p>
    <w:p w14:paraId="2D7B529D"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Carburant Super</w:t>
      </w:r>
    </w:p>
    <w:p w14:paraId="6F1D1D9D"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Bouteilles d’eau</w:t>
      </w:r>
    </w:p>
    <w:p w14:paraId="4B05F2F1" w14:textId="77777777" w:rsidR="000850EB" w:rsidRPr="00766B9E" w:rsidRDefault="000850EB" w:rsidP="0039072A">
      <w:pPr>
        <w:numPr>
          <w:ilvl w:val="0"/>
          <w:numId w:val="5"/>
        </w:numPr>
        <w:ind w:firstLine="766"/>
        <w:jc w:val="both"/>
        <w:rPr>
          <w:rFonts w:ascii="Arial" w:hAnsi="Arial" w:cs="Arial"/>
          <w:sz w:val="22"/>
          <w:szCs w:val="22"/>
        </w:rPr>
      </w:pPr>
      <w:r w:rsidRPr="00766B9E">
        <w:rPr>
          <w:rFonts w:ascii="Arial" w:hAnsi="Arial" w:cs="Arial"/>
          <w:sz w:val="22"/>
          <w:szCs w:val="22"/>
        </w:rPr>
        <w:t xml:space="preserve"> Rations</w:t>
      </w:r>
    </w:p>
    <w:p w14:paraId="3E45D866" w14:textId="77777777" w:rsidR="00766B9E" w:rsidRPr="00766B9E" w:rsidRDefault="00766B9E" w:rsidP="000850EB">
      <w:pPr>
        <w:jc w:val="both"/>
        <w:rPr>
          <w:rFonts w:ascii="Arial" w:hAnsi="Arial" w:cs="Arial"/>
          <w:sz w:val="22"/>
          <w:szCs w:val="22"/>
        </w:rPr>
      </w:pPr>
    </w:p>
    <w:p w14:paraId="188B9A86" w14:textId="77777777" w:rsidR="000850EB" w:rsidRPr="00766B9E" w:rsidRDefault="000850EB" w:rsidP="000850EB">
      <w:pPr>
        <w:jc w:val="both"/>
        <w:rPr>
          <w:rFonts w:ascii="Arial" w:hAnsi="Arial" w:cs="Arial"/>
          <w:sz w:val="22"/>
          <w:szCs w:val="22"/>
        </w:rPr>
      </w:pPr>
      <w:r w:rsidRPr="00766B9E">
        <w:rPr>
          <w:rFonts w:ascii="Arial" w:hAnsi="Arial" w:cs="Arial"/>
          <w:sz w:val="22"/>
          <w:szCs w:val="22"/>
        </w:rPr>
        <w:t>L’utilisation de ces matériels nécessite des formations particulières et des procédures opérationnelles spécifiques.</w:t>
      </w:r>
    </w:p>
    <w:p w14:paraId="3EB3B583" w14:textId="77777777" w:rsidR="000850EB" w:rsidRPr="00766B9E" w:rsidRDefault="000850EB" w:rsidP="000850EB">
      <w:pPr>
        <w:jc w:val="both"/>
        <w:rPr>
          <w:rFonts w:ascii="Arial" w:hAnsi="Arial" w:cs="Arial"/>
          <w:sz w:val="22"/>
          <w:szCs w:val="22"/>
        </w:rPr>
      </w:pPr>
    </w:p>
    <w:p w14:paraId="0F472A39" w14:textId="77777777" w:rsidR="000850EB" w:rsidRPr="00766B9E" w:rsidRDefault="000850EB" w:rsidP="000850EB">
      <w:pPr>
        <w:pStyle w:val="Titre2"/>
        <w:numPr>
          <w:ilvl w:val="1"/>
          <w:numId w:val="1"/>
        </w:numPr>
        <w:jc w:val="both"/>
        <w:rPr>
          <w:rFonts w:ascii="Arial" w:hAnsi="Arial" w:cs="Arial"/>
          <w:sz w:val="22"/>
          <w:szCs w:val="22"/>
        </w:rPr>
      </w:pPr>
      <w:r w:rsidRPr="00766B9E">
        <w:rPr>
          <w:rFonts w:ascii="Arial" w:hAnsi="Arial" w:cs="Arial"/>
          <w:sz w:val="22"/>
          <w:szCs w:val="22"/>
        </w:rPr>
        <w:t xml:space="preserve">Réparations et vérifications périodiques des matériels individuels, collectifs et spécifiques : </w:t>
      </w:r>
    </w:p>
    <w:p w14:paraId="382B990F" w14:textId="77777777" w:rsidR="002924F0" w:rsidRPr="00766B9E" w:rsidRDefault="002924F0">
      <w:pPr>
        <w:rPr>
          <w:rFonts w:ascii="Arial" w:hAnsi="Arial" w:cs="Arial"/>
          <w:sz w:val="22"/>
          <w:szCs w:val="22"/>
        </w:rPr>
      </w:pPr>
    </w:p>
    <w:p w14:paraId="7B9BB1CE" w14:textId="77777777" w:rsidR="00B57D15" w:rsidRPr="00766B9E" w:rsidRDefault="000850EB" w:rsidP="00B57D15">
      <w:pPr>
        <w:jc w:val="both"/>
        <w:rPr>
          <w:rFonts w:ascii="Arial" w:hAnsi="Arial" w:cs="Arial"/>
          <w:sz w:val="22"/>
          <w:szCs w:val="22"/>
        </w:rPr>
      </w:pPr>
      <w:r w:rsidRPr="00EA5B23">
        <w:rPr>
          <w:rFonts w:ascii="Arial" w:hAnsi="Arial" w:cs="Arial"/>
          <w:sz w:val="22"/>
          <w:szCs w:val="22"/>
        </w:rPr>
        <w:t xml:space="preserve">En cas de détérioration, de panne ou de perte, le spécialiste doit immédiatement le signaler au responsable du matériel. Les remplacements, dans la limite des stocks disponibles, ou les réparations sont effectués </w:t>
      </w:r>
      <w:r w:rsidR="00C567C8" w:rsidRPr="00EA5B23">
        <w:rPr>
          <w:rFonts w:ascii="Arial" w:hAnsi="Arial" w:cs="Arial"/>
          <w:sz w:val="22"/>
          <w:szCs w:val="22"/>
        </w:rPr>
        <w:t>au magasin départemental de l’Unité SD SR Lourd installé au CSP CREIL.</w:t>
      </w:r>
    </w:p>
    <w:p w14:paraId="1F01387B" w14:textId="77777777" w:rsidR="002924F0" w:rsidRDefault="002924F0"/>
    <w:p w14:paraId="0CE077EA" w14:textId="77777777" w:rsidR="002924F0" w:rsidRDefault="002924F0"/>
    <w:p w14:paraId="1A650C73" w14:textId="77777777" w:rsidR="00FD454B" w:rsidRDefault="00FD454B"/>
    <w:p w14:paraId="319B5359" w14:textId="77777777" w:rsidR="00FD454B" w:rsidRDefault="00FD454B"/>
    <w:p w14:paraId="2ED94052" w14:textId="77777777" w:rsidR="00392E3C" w:rsidRDefault="00392E3C"/>
    <w:p w14:paraId="5F854C19" w14:textId="77777777" w:rsidR="00AC107B" w:rsidRPr="00EA5B23" w:rsidRDefault="00941755" w:rsidP="001A7755">
      <w:pPr>
        <w:pStyle w:val="Titre1"/>
        <w:numPr>
          <w:ilvl w:val="0"/>
          <w:numId w:val="1"/>
        </w:numPr>
        <w:jc w:val="both"/>
        <w:rPr>
          <w:b/>
          <w:color w:val="FF0000"/>
          <w:sz w:val="28"/>
        </w:rPr>
      </w:pPr>
      <w:r w:rsidRPr="00EA5B23">
        <w:rPr>
          <w:b/>
          <w:color w:val="FF0000"/>
          <w:sz w:val="28"/>
        </w:rPr>
        <w:lastRenderedPageBreak/>
        <w:t>Organigramme</w:t>
      </w:r>
    </w:p>
    <w:p w14:paraId="17C551C5" w14:textId="77777777" w:rsidR="00EB09B8" w:rsidRDefault="00EB09B8" w:rsidP="00EB09B8"/>
    <w:p w14:paraId="07DEC19F" w14:textId="77777777" w:rsidR="00941755" w:rsidRPr="00EA5B23" w:rsidRDefault="00C567C8" w:rsidP="00EB09B8">
      <w:pPr>
        <w:rPr>
          <w:rFonts w:ascii="Arial" w:hAnsi="Arial" w:cs="Arial"/>
          <w:sz w:val="22"/>
        </w:rPr>
      </w:pPr>
      <w:r w:rsidRPr="00EA5B23">
        <w:rPr>
          <w:rFonts w:ascii="Arial" w:hAnsi="Arial" w:cs="Arial"/>
          <w:sz w:val="22"/>
        </w:rPr>
        <w:t>Voir ANNEXE 1.</w:t>
      </w:r>
    </w:p>
    <w:p w14:paraId="07B69614" w14:textId="77777777" w:rsidR="00C567C8" w:rsidRPr="00EA5B23" w:rsidRDefault="00C567C8" w:rsidP="00EB09B8">
      <w:pPr>
        <w:rPr>
          <w:rFonts w:ascii="Arial" w:hAnsi="Arial" w:cs="Arial"/>
          <w:sz w:val="22"/>
        </w:rPr>
      </w:pPr>
    </w:p>
    <w:p w14:paraId="02A84247" w14:textId="77777777" w:rsidR="00C567C8" w:rsidRPr="00C567C8" w:rsidRDefault="00C567C8" w:rsidP="004C4FD5">
      <w:pPr>
        <w:jc w:val="both"/>
        <w:rPr>
          <w:rFonts w:ascii="Arial" w:hAnsi="Arial" w:cs="Arial"/>
          <w:sz w:val="22"/>
        </w:rPr>
      </w:pPr>
      <w:r w:rsidRPr="00EA5B23">
        <w:rPr>
          <w:rFonts w:ascii="Arial" w:hAnsi="Arial" w:cs="Arial"/>
          <w:sz w:val="22"/>
        </w:rPr>
        <w:t xml:space="preserve">Pour son fonctionnement courant, l’Unité SD SR Lourd est placée sous l’autorité d’un sapeur-pompier titulaire de l’Unité de Valeur de Conseiller Technique Départemental. Celui-ci est assisté par un CTD adjoint et </w:t>
      </w:r>
      <w:r w:rsidR="004C4FD5" w:rsidRPr="00EA5B23">
        <w:rPr>
          <w:rFonts w:ascii="Arial" w:hAnsi="Arial" w:cs="Arial"/>
          <w:sz w:val="22"/>
        </w:rPr>
        <w:t>un Chef de section SDE3.</w:t>
      </w:r>
    </w:p>
    <w:p w14:paraId="0C035C70" w14:textId="77777777" w:rsidR="00941755" w:rsidRDefault="00941755" w:rsidP="006A52FC"/>
    <w:p w14:paraId="77FDE278" w14:textId="77777777" w:rsidR="00941755" w:rsidRPr="00941755" w:rsidRDefault="00CE21D1" w:rsidP="00941755">
      <w:pPr>
        <w:pStyle w:val="Titre1"/>
        <w:numPr>
          <w:ilvl w:val="0"/>
          <w:numId w:val="1"/>
        </w:numPr>
        <w:jc w:val="both"/>
        <w:rPr>
          <w:b/>
          <w:color w:val="0000FF"/>
          <w:sz w:val="28"/>
          <w:u w:val="single"/>
        </w:rPr>
      </w:pPr>
      <w:r>
        <w:rPr>
          <w:b/>
          <w:color w:val="0000FF"/>
          <w:sz w:val="28"/>
          <w:u w:val="single"/>
        </w:rPr>
        <w:t>Protocole opérationnel</w:t>
      </w:r>
    </w:p>
    <w:p w14:paraId="61E605C0" w14:textId="77777777" w:rsidR="00941755" w:rsidRDefault="00941755" w:rsidP="006A52FC"/>
    <w:p w14:paraId="50778485" w14:textId="77777777" w:rsidR="00CE21D1" w:rsidRPr="00896708" w:rsidRDefault="00CE21D1" w:rsidP="00CE21D1">
      <w:pPr>
        <w:jc w:val="both"/>
        <w:outlineLvl w:val="0"/>
        <w:rPr>
          <w:rFonts w:ascii="Arial" w:hAnsi="Arial"/>
          <w:sz w:val="22"/>
        </w:rPr>
      </w:pPr>
      <w:r w:rsidRPr="00896708">
        <w:rPr>
          <w:rFonts w:ascii="Arial" w:hAnsi="Arial"/>
          <w:sz w:val="22"/>
        </w:rPr>
        <w:t>L’unité SDE est engagée en intervention</w:t>
      </w:r>
      <w:r>
        <w:rPr>
          <w:rFonts w:ascii="Arial" w:hAnsi="Arial"/>
          <w:sz w:val="22"/>
        </w:rPr>
        <w:t>,</w:t>
      </w:r>
      <w:r w:rsidRPr="00896708">
        <w:rPr>
          <w:rFonts w:ascii="Arial" w:hAnsi="Arial"/>
          <w:sz w:val="22"/>
        </w:rPr>
        <w:t xml:space="preserve"> conformément au règlement opérationnel départemental. </w:t>
      </w:r>
    </w:p>
    <w:p w14:paraId="1423C021" w14:textId="77777777" w:rsidR="00CE21D1" w:rsidRDefault="00CE21D1" w:rsidP="00CE21D1">
      <w:pPr>
        <w:jc w:val="both"/>
        <w:rPr>
          <w:rFonts w:ascii="Arial" w:hAnsi="Arial"/>
        </w:rPr>
      </w:pPr>
    </w:p>
    <w:p w14:paraId="3A8E7559" w14:textId="77777777" w:rsidR="00CE21D1" w:rsidRDefault="00CE21D1" w:rsidP="00CE21D1">
      <w:pPr>
        <w:jc w:val="both"/>
        <w:rPr>
          <w:rFonts w:ascii="Arial" w:hAnsi="Arial"/>
        </w:rPr>
      </w:pPr>
    </w:p>
    <w:p w14:paraId="0638BC7D" w14:textId="77777777" w:rsidR="00CE21D1" w:rsidRDefault="00CE21D1" w:rsidP="00CE21D1">
      <w:pPr>
        <w:pStyle w:val="Titre2"/>
        <w:numPr>
          <w:ilvl w:val="1"/>
          <w:numId w:val="1"/>
        </w:numPr>
        <w:jc w:val="both"/>
        <w:rPr>
          <w:rFonts w:ascii="Arial" w:hAnsi="Arial"/>
        </w:rPr>
      </w:pPr>
      <w:bookmarkStart w:id="10" w:name="_Toc82682892"/>
      <w:bookmarkStart w:id="11" w:name="_Toc482193128"/>
      <w:r>
        <w:rPr>
          <w:rFonts w:ascii="Arial" w:hAnsi="Arial"/>
        </w:rPr>
        <w:t xml:space="preserve">Liste </w:t>
      </w:r>
      <w:bookmarkEnd w:id="10"/>
      <w:r>
        <w:rPr>
          <w:rFonts w:ascii="Arial" w:hAnsi="Arial"/>
        </w:rPr>
        <w:t>départementale des cadres Sauvetage Déblaiement</w:t>
      </w:r>
      <w:r w:rsidR="004C4FD5">
        <w:rPr>
          <w:rFonts w:ascii="Arial" w:hAnsi="Arial"/>
        </w:rPr>
        <w:t xml:space="preserve"> SR Lourd (USAR)</w:t>
      </w:r>
      <w:r>
        <w:rPr>
          <w:rFonts w:ascii="Arial" w:hAnsi="Arial"/>
        </w:rPr>
        <w:t xml:space="preserve"> : </w:t>
      </w:r>
      <w:bookmarkEnd w:id="11"/>
    </w:p>
    <w:p w14:paraId="49A3C321" w14:textId="77777777" w:rsidR="00CE21D1" w:rsidRDefault="00CE21D1" w:rsidP="00CE21D1"/>
    <w:p w14:paraId="2A8199EA" w14:textId="77777777" w:rsidR="00CE21D1" w:rsidRPr="00896708" w:rsidRDefault="00CE21D1" w:rsidP="00CE21D1">
      <w:pPr>
        <w:rPr>
          <w:sz w:val="18"/>
        </w:rPr>
      </w:pPr>
    </w:p>
    <w:p w14:paraId="48FA6014" w14:textId="77777777" w:rsidR="00CE21D1" w:rsidRPr="00896708" w:rsidRDefault="00CE21D1" w:rsidP="00CE21D1">
      <w:pPr>
        <w:pStyle w:val="Paragraphedeliste"/>
        <w:ind w:left="360"/>
        <w:jc w:val="both"/>
        <w:rPr>
          <w:rFonts w:ascii="Arial" w:hAnsi="Arial"/>
          <w:sz w:val="22"/>
        </w:rPr>
      </w:pPr>
      <w:r w:rsidRPr="00896708">
        <w:rPr>
          <w:rFonts w:ascii="Arial" w:hAnsi="Arial"/>
          <w:sz w:val="22"/>
        </w:rPr>
        <w:t>Le responsable départemental détient la liste annuelle opérationnelle des spécialistes « Sauvetage Déblaiement » regroupant le</w:t>
      </w:r>
      <w:r w:rsidR="004C4FD5">
        <w:rPr>
          <w:rFonts w:ascii="Arial" w:hAnsi="Arial"/>
          <w:sz w:val="22"/>
        </w:rPr>
        <w:t>s</w:t>
      </w:r>
      <w:r w:rsidRPr="00896708">
        <w:rPr>
          <w:rFonts w:ascii="Arial" w:hAnsi="Arial"/>
          <w:sz w:val="22"/>
        </w:rPr>
        <w:t xml:space="preserve"> conseiller</w:t>
      </w:r>
      <w:r w:rsidR="004C4FD5">
        <w:rPr>
          <w:rFonts w:ascii="Arial" w:hAnsi="Arial"/>
          <w:sz w:val="22"/>
        </w:rPr>
        <w:t>s</w:t>
      </w:r>
      <w:r w:rsidRPr="00896708">
        <w:rPr>
          <w:rFonts w:ascii="Arial" w:hAnsi="Arial"/>
          <w:sz w:val="22"/>
        </w:rPr>
        <w:t xml:space="preserve"> technique</w:t>
      </w:r>
      <w:r w:rsidR="004C4FD5">
        <w:rPr>
          <w:rFonts w:ascii="Arial" w:hAnsi="Arial"/>
          <w:sz w:val="22"/>
        </w:rPr>
        <w:t>s</w:t>
      </w:r>
      <w:r w:rsidRPr="00896708">
        <w:rPr>
          <w:rFonts w:ascii="Arial" w:hAnsi="Arial"/>
          <w:sz w:val="22"/>
        </w:rPr>
        <w:t xml:space="preserve">, les chefs de section (SDE3) et </w:t>
      </w:r>
      <w:r>
        <w:rPr>
          <w:rFonts w:ascii="Arial" w:hAnsi="Arial"/>
          <w:sz w:val="22"/>
        </w:rPr>
        <w:t xml:space="preserve">les </w:t>
      </w:r>
      <w:r w:rsidRPr="00896708">
        <w:rPr>
          <w:rFonts w:ascii="Arial" w:hAnsi="Arial"/>
          <w:sz w:val="22"/>
        </w:rPr>
        <w:t xml:space="preserve">chefs d’unité (SDE2) inscrits sur l’arrêté préfectoral fixant nominativement les sauveteurs déblayeurs opérationnels. </w:t>
      </w:r>
    </w:p>
    <w:p w14:paraId="4844B056" w14:textId="77777777" w:rsidR="00CE21D1" w:rsidRDefault="00CE21D1" w:rsidP="00CE21D1">
      <w:pPr>
        <w:jc w:val="both"/>
        <w:rPr>
          <w:rFonts w:ascii="Arial" w:hAnsi="Arial"/>
          <w:sz w:val="24"/>
        </w:rPr>
      </w:pPr>
    </w:p>
    <w:p w14:paraId="0E2DC19D" w14:textId="77777777" w:rsidR="00CE21D1" w:rsidRDefault="00CE21D1" w:rsidP="00CE21D1"/>
    <w:p w14:paraId="0C696CDE" w14:textId="77777777" w:rsidR="00CE21D1" w:rsidRDefault="00CE21D1" w:rsidP="00CE21D1">
      <w:pPr>
        <w:pStyle w:val="Titre2"/>
        <w:numPr>
          <w:ilvl w:val="1"/>
          <w:numId w:val="1"/>
        </w:numPr>
        <w:jc w:val="both"/>
        <w:rPr>
          <w:rFonts w:ascii="Arial" w:hAnsi="Arial"/>
        </w:rPr>
      </w:pPr>
      <w:bookmarkStart w:id="12" w:name="_Toc482193129"/>
      <w:bookmarkStart w:id="13" w:name="_Toc82682893"/>
      <w:r>
        <w:rPr>
          <w:rFonts w:ascii="Arial" w:hAnsi="Arial"/>
        </w:rPr>
        <w:t>Déclenchement :</w:t>
      </w:r>
      <w:bookmarkEnd w:id="12"/>
      <w:bookmarkEnd w:id="13"/>
    </w:p>
    <w:p w14:paraId="43824967" w14:textId="77777777" w:rsidR="00CE21D1" w:rsidRDefault="00CE21D1" w:rsidP="00CE21D1">
      <w:pPr>
        <w:jc w:val="both"/>
        <w:rPr>
          <w:rFonts w:ascii="Arial" w:hAnsi="Arial"/>
        </w:rPr>
      </w:pPr>
    </w:p>
    <w:p w14:paraId="7846DC91" w14:textId="77777777" w:rsidR="00CE21D1" w:rsidRPr="00EA5B23" w:rsidRDefault="00CE21D1" w:rsidP="00CE21D1">
      <w:pPr>
        <w:ind w:left="360"/>
        <w:jc w:val="both"/>
        <w:rPr>
          <w:rFonts w:ascii="Arial" w:hAnsi="Arial"/>
          <w:sz w:val="22"/>
        </w:rPr>
      </w:pPr>
      <w:r w:rsidRPr="00EA5B23">
        <w:rPr>
          <w:rFonts w:ascii="Arial" w:hAnsi="Arial"/>
          <w:sz w:val="22"/>
        </w:rPr>
        <w:t>Seul le CTA est habilité à déclencher la ou les unités sauvetage déblaiement</w:t>
      </w:r>
      <w:r w:rsidR="004C4FD5" w:rsidRPr="00EA5B23">
        <w:rPr>
          <w:rFonts w:ascii="Arial" w:hAnsi="Arial"/>
          <w:sz w:val="22"/>
        </w:rPr>
        <w:t xml:space="preserve"> (USAR) SR Lourd, à la demande de secours ou sur demande du commandant des opérations de secours (COS).</w:t>
      </w:r>
    </w:p>
    <w:p w14:paraId="518892F2" w14:textId="77777777" w:rsidR="00CE21D1" w:rsidRPr="00EA5B23" w:rsidRDefault="00CE21D1" w:rsidP="00CE21D1">
      <w:pPr>
        <w:jc w:val="both"/>
        <w:rPr>
          <w:rFonts w:ascii="Arial" w:hAnsi="Arial"/>
          <w:sz w:val="22"/>
        </w:rPr>
      </w:pPr>
    </w:p>
    <w:p w14:paraId="7F7A39E2" w14:textId="77777777" w:rsidR="00CE21D1" w:rsidRPr="00EA5B23" w:rsidRDefault="00CE21D1" w:rsidP="00CE21D1">
      <w:pPr>
        <w:pStyle w:val="Corpsdetexte"/>
        <w:ind w:left="360"/>
        <w:rPr>
          <w:sz w:val="22"/>
        </w:rPr>
      </w:pPr>
      <w:r w:rsidRPr="00EA5B23">
        <w:rPr>
          <w:sz w:val="22"/>
        </w:rPr>
        <w:t>Les moyens, à engager, doivent être en adéquation avec l’événement, conforme au règlement opérationnel départemental</w:t>
      </w:r>
      <w:r w:rsidRPr="00EA5B23">
        <w:rPr>
          <w:b/>
          <w:bCs/>
          <w:sz w:val="22"/>
        </w:rPr>
        <w:t>.</w:t>
      </w:r>
    </w:p>
    <w:p w14:paraId="0F0B897E" w14:textId="77777777" w:rsidR="00CE21D1" w:rsidRPr="00EA5B23" w:rsidRDefault="00CE21D1" w:rsidP="00CE21D1">
      <w:pPr>
        <w:jc w:val="both"/>
        <w:rPr>
          <w:rFonts w:ascii="Arial" w:hAnsi="Arial"/>
          <w:sz w:val="22"/>
        </w:rPr>
      </w:pPr>
    </w:p>
    <w:p w14:paraId="48A659F3" w14:textId="77777777" w:rsidR="00CE21D1" w:rsidRPr="00EA5B23" w:rsidRDefault="00CE21D1" w:rsidP="00741D40">
      <w:pPr>
        <w:ind w:left="360"/>
        <w:jc w:val="both"/>
        <w:rPr>
          <w:rFonts w:ascii="Arial" w:hAnsi="Arial"/>
          <w:sz w:val="22"/>
        </w:rPr>
      </w:pPr>
      <w:r w:rsidRPr="00EA5B23">
        <w:rPr>
          <w:rFonts w:ascii="Arial" w:hAnsi="Arial"/>
          <w:sz w:val="22"/>
        </w:rPr>
        <w:t>Au minimum :</w:t>
      </w:r>
    </w:p>
    <w:p w14:paraId="30D59B71" w14:textId="77777777" w:rsidR="00CE21D1" w:rsidRPr="00EA5B23" w:rsidRDefault="00CE21D1" w:rsidP="00CE21D1">
      <w:pPr>
        <w:pStyle w:val="Paragraphedeliste"/>
        <w:rPr>
          <w:rFonts w:ascii="Arial" w:hAnsi="Arial"/>
          <w:sz w:val="22"/>
          <w:szCs w:val="20"/>
        </w:rPr>
      </w:pPr>
    </w:p>
    <w:p w14:paraId="0DB90191" w14:textId="77777777" w:rsidR="00CE21D1" w:rsidRPr="00EA5B23" w:rsidRDefault="00CE21D1" w:rsidP="00CE21D1">
      <w:pPr>
        <w:pStyle w:val="Paragraphedeliste"/>
        <w:numPr>
          <w:ilvl w:val="0"/>
          <w:numId w:val="10"/>
        </w:numPr>
        <w:rPr>
          <w:rFonts w:ascii="Arial" w:hAnsi="Arial"/>
          <w:i/>
          <w:sz w:val="22"/>
          <w:szCs w:val="20"/>
        </w:rPr>
      </w:pPr>
      <w:r w:rsidRPr="00EA5B23">
        <w:rPr>
          <w:rFonts w:ascii="Arial" w:hAnsi="Arial"/>
          <w:sz w:val="22"/>
          <w:szCs w:val="20"/>
        </w:rPr>
        <w:t xml:space="preserve"> </w:t>
      </w:r>
      <w:r w:rsidRPr="00EA5B23">
        <w:rPr>
          <w:rFonts w:ascii="Arial" w:hAnsi="Arial"/>
          <w:i/>
          <w:sz w:val="22"/>
          <w:szCs w:val="20"/>
        </w:rPr>
        <w:t xml:space="preserve">L’analyse bâtimentaire </w:t>
      </w:r>
    </w:p>
    <w:p w14:paraId="0D7DBE0B" w14:textId="77777777" w:rsidR="00CE21D1" w:rsidRPr="00EA5B23" w:rsidRDefault="00CE21D1" w:rsidP="00CE21D1">
      <w:pPr>
        <w:pStyle w:val="Paragraphedeliste"/>
        <w:rPr>
          <w:rFonts w:ascii="Arial" w:hAnsi="Arial"/>
          <w:sz w:val="22"/>
          <w:szCs w:val="20"/>
        </w:rPr>
      </w:pPr>
    </w:p>
    <w:p w14:paraId="2BF05F79" w14:textId="77777777" w:rsidR="00CE21D1" w:rsidRPr="00EA5B23" w:rsidRDefault="00CE21D1" w:rsidP="00CE21D1">
      <w:pPr>
        <w:pStyle w:val="Paragraphedeliste"/>
        <w:rPr>
          <w:rFonts w:ascii="Arial" w:hAnsi="Arial"/>
          <w:sz w:val="22"/>
          <w:szCs w:val="20"/>
        </w:rPr>
      </w:pPr>
      <w:r w:rsidRPr="00EA5B23">
        <w:rPr>
          <w:rFonts w:ascii="Arial" w:hAnsi="Arial"/>
          <w:sz w:val="22"/>
          <w:szCs w:val="20"/>
        </w:rPr>
        <w:t>L’agent SD3 (chef de section) ou SDE 2 (chef d’unité) titulaire de la formation sera engagé.</w:t>
      </w:r>
    </w:p>
    <w:p w14:paraId="3F8B76A1" w14:textId="77777777" w:rsidR="00CE21D1" w:rsidRPr="00EA5B23" w:rsidRDefault="00CE21D1" w:rsidP="00CE21D1">
      <w:pPr>
        <w:pStyle w:val="Paragraphedeliste"/>
        <w:ind w:left="1080"/>
        <w:rPr>
          <w:rFonts w:ascii="Arial" w:hAnsi="Arial"/>
          <w:sz w:val="22"/>
          <w:szCs w:val="20"/>
        </w:rPr>
      </w:pPr>
    </w:p>
    <w:p w14:paraId="6452D7E0" w14:textId="77777777" w:rsidR="00CE21D1" w:rsidRPr="00EA5B23" w:rsidRDefault="00CE21D1" w:rsidP="00CE21D1">
      <w:pPr>
        <w:pStyle w:val="Paragraphedeliste"/>
        <w:numPr>
          <w:ilvl w:val="0"/>
          <w:numId w:val="10"/>
        </w:numPr>
        <w:rPr>
          <w:rFonts w:ascii="Arial" w:hAnsi="Arial"/>
          <w:i/>
          <w:sz w:val="22"/>
          <w:szCs w:val="20"/>
        </w:rPr>
      </w:pPr>
      <w:r w:rsidRPr="00EA5B23">
        <w:rPr>
          <w:rFonts w:ascii="Arial" w:hAnsi="Arial"/>
          <w:sz w:val="22"/>
          <w:szCs w:val="20"/>
        </w:rPr>
        <w:t xml:space="preserve"> </w:t>
      </w:r>
      <w:r w:rsidR="00741D40" w:rsidRPr="00EA5B23">
        <w:rPr>
          <w:rFonts w:ascii="Arial" w:hAnsi="Arial"/>
          <w:i/>
          <w:sz w:val="22"/>
          <w:szCs w:val="20"/>
        </w:rPr>
        <w:t>L’intervention propre « S</w:t>
      </w:r>
      <w:r w:rsidRPr="00EA5B23">
        <w:rPr>
          <w:rFonts w:ascii="Arial" w:hAnsi="Arial"/>
          <w:i/>
          <w:sz w:val="22"/>
          <w:szCs w:val="20"/>
        </w:rPr>
        <w:t>auvetage déblaiement</w:t>
      </w:r>
      <w:r w:rsidR="00741D40" w:rsidRPr="00EA5B23">
        <w:rPr>
          <w:rFonts w:ascii="Arial" w:hAnsi="Arial"/>
          <w:i/>
          <w:sz w:val="22"/>
          <w:szCs w:val="20"/>
        </w:rPr>
        <w:t xml:space="preserve"> (</w:t>
      </w:r>
      <w:proofErr w:type="spellStart"/>
      <w:r w:rsidR="00741D40" w:rsidRPr="00EA5B23">
        <w:rPr>
          <w:rFonts w:ascii="Arial" w:hAnsi="Arial"/>
          <w:i/>
          <w:sz w:val="22"/>
          <w:szCs w:val="20"/>
        </w:rPr>
        <w:t>usar</w:t>
      </w:r>
      <w:proofErr w:type="spellEnd"/>
      <w:r w:rsidR="00741D40" w:rsidRPr="00EA5B23">
        <w:rPr>
          <w:rFonts w:ascii="Arial" w:hAnsi="Arial"/>
          <w:i/>
          <w:sz w:val="22"/>
          <w:szCs w:val="20"/>
        </w:rPr>
        <w:t>) Désincarcération Lourde</w:t>
      </w:r>
      <w:r w:rsidRPr="00EA5B23">
        <w:rPr>
          <w:rFonts w:ascii="Arial" w:hAnsi="Arial"/>
          <w:i/>
          <w:sz w:val="22"/>
          <w:szCs w:val="20"/>
        </w:rPr>
        <w:t> » nécessite au minima l’engagemen</w:t>
      </w:r>
      <w:r w:rsidR="00741D40" w:rsidRPr="00EA5B23">
        <w:rPr>
          <w:rFonts w:ascii="Arial" w:hAnsi="Arial"/>
          <w:i/>
          <w:sz w:val="22"/>
          <w:szCs w:val="20"/>
        </w:rPr>
        <w:t>t d’une unité</w:t>
      </w:r>
      <w:r w:rsidRPr="00EA5B23">
        <w:rPr>
          <w:rFonts w:ascii="Arial" w:hAnsi="Arial"/>
          <w:i/>
          <w:sz w:val="22"/>
          <w:szCs w:val="20"/>
        </w:rPr>
        <w:t xml:space="preserve"> complété par un SDE 3</w:t>
      </w:r>
    </w:p>
    <w:p w14:paraId="5930A0F6" w14:textId="77777777" w:rsidR="00CE21D1" w:rsidRPr="00EA5B23" w:rsidRDefault="00CE21D1" w:rsidP="00CE21D1">
      <w:pPr>
        <w:pStyle w:val="Paragraphedeliste"/>
        <w:rPr>
          <w:rFonts w:ascii="Arial" w:hAnsi="Arial"/>
          <w:sz w:val="22"/>
          <w:szCs w:val="20"/>
        </w:rPr>
      </w:pPr>
    </w:p>
    <w:p w14:paraId="399BEF7C" w14:textId="77777777" w:rsidR="00CE21D1" w:rsidRPr="00EA5B23" w:rsidRDefault="00741D40" w:rsidP="00CE21D1">
      <w:pPr>
        <w:ind w:left="858"/>
        <w:jc w:val="both"/>
        <w:rPr>
          <w:rFonts w:ascii="Arial" w:hAnsi="Arial"/>
          <w:sz w:val="22"/>
        </w:rPr>
      </w:pPr>
      <w:r w:rsidRPr="00EA5B23">
        <w:rPr>
          <w:rFonts w:ascii="Arial" w:hAnsi="Arial"/>
          <w:sz w:val="22"/>
        </w:rPr>
        <w:t>Cette unité</w:t>
      </w:r>
      <w:r w:rsidR="00CE21D1" w:rsidRPr="00EA5B23">
        <w:rPr>
          <w:rFonts w:ascii="Arial" w:hAnsi="Arial"/>
          <w:sz w:val="22"/>
        </w:rPr>
        <w:t xml:space="preserve"> est constituée, au minima,</w:t>
      </w:r>
      <w:r w:rsidRPr="00EA5B23">
        <w:rPr>
          <w:rFonts w:ascii="Arial" w:hAnsi="Arial"/>
          <w:sz w:val="22"/>
        </w:rPr>
        <w:t xml:space="preserve"> d’un Chef d’Unité</w:t>
      </w:r>
      <w:r w:rsidR="00CE21D1" w:rsidRPr="00EA5B23">
        <w:rPr>
          <w:rFonts w:ascii="Arial" w:hAnsi="Arial"/>
          <w:sz w:val="22"/>
        </w:rPr>
        <w:t xml:space="preserve"> SDE 2 et de six équipiers </w:t>
      </w:r>
      <w:r w:rsidRPr="00EA5B23">
        <w:rPr>
          <w:rFonts w:ascii="Arial" w:hAnsi="Arial"/>
          <w:sz w:val="22"/>
        </w:rPr>
        <w:t xml:space="preserve">SDE1 </w:t>
      </w:r>
      <w:r w:rsidR="00CE21D1" w:rsidRPr="00EA5B23">
        <w:rPr>
          <w:rFonts w:ascii="Arial" w:hAnsi="Arial"/>
          <w:sz w:val="22"/>
        </w:rPr>
        <w:t xml:space="preserve">complété par un </w:t>
      </w:r>
      <w:r w:rsidRPr="00EA5B23">
        <w:rPr>
          <w:rFonts w:ascii="Arial" w:hAnsi="Arial"/>
          <w:sz w:val="22"/>
        </w:rPr>
        <w:t xml:space="preserve">Chef de section ou Conseiller technique </w:t>
      </w:r>
      <w:r w:rsidR="00CE21D1" w:rsidRPr="00EA5B23">
        <w:rPr>
          <w:rFonts w:ascii="Arial" w:hAnsi="Arial"/>
          <w:sz w:val="22"/>
        </w:rPr>
        <w:t>SDE 3</w:t>
      </w:r>
      <w:r w:rsidRPr="00EA5B23">
        <w:rPr>
          <w:rFonts w:ascii="Arial" w:hAnsi="Arial"/>
          <w:sz w:val="22"/>
        </w:rPr>
        <w:t>.</w:t>
      </w:r>
    </w:p>
    <w:p w14:paraId="2E3F3407" w14:textId="77777777" w:rsidR="00741D40" w:rsidRPr="00EA5B23" w:rsidRDefault="00741D40" w:rsidP="00CE21D1">
      <w:pPr>
        <w:ind w:left="858"/>
        <w:jc w:val="both"/>
        <w:rPr>
          <w:rFonts w:ascii="Arial" w:hAnsi="Arial"/>
          <w:sz w:val="22"/>
        </w:rPr>
      </w:pPr>
    </w:p>
    <w:p w14:paraId="49BBAB10" w14:textId="77777777" w:rsidR="00741D40" w:rsidRPr="00EA5B23" w:rsidRDefault="00741D40" w:rsidP="00CE21D1">
      <w:pPr>
        <w:ind w:left="858"/>
        <w:jc w:val="both"/>
        <w:rPr>
          <w:rFonts w:ascii="Arial" w:hAnsi="Arial"/>
          <w:sz w:val="22"/>
        </w:rPr>
      </w:pPr>
      <w:r w:rsidRPr="00EA5B23">
        <w:rPr>
          <w:rFonts w:ascii="Arial" w:hAnsi="Arial"/>
          <w:sz w:val="22"/>
        </w:rPr>
        <w:t>Le Conseiller technique Départemental est contacté dès l’appel par le CTA.</w:t>
      </w:r>
    </w:p>
    <w:p w14:paraId="3F9E5955" w14:textId="77777777" w:rsidR="00CE21D1" w:rsidRPr="00EA5B23" w:rsidRDefault="00CE21D1" w:rsidP="00CE21D1">
      <w:pPr>
        <w:ind w:left="858"/>
        <w:jc w:val="both"/>
        <w:rPr>
          <w:rFonts w:ascii="Arial" w:hAnsi="Arial"/>
          <w:sz w:val="22"/>
        </w:rPr>
      </w:pPr>
    </w:p>
    <w:p w14:paraId="38D5E786" w14:textId="77777777" w:rsidR="00CE21D1" w:rsidRPr="00EA5B23" w:rsidRDefault="00CE21D1" w:rsidP="00CE21D1">
      <w:pPr>
        <w:jc w:val="both"/>
        <w:rPr>
          <w:rFonts w:ascii="Arial" w:hAnsi="Arial"/>
          <w:sz w:val="22"/>
        </w:rPr>
      </w:pPr>
    </w:p>
    <w:p w14:paraId="011FCAC3" w14:textId="77777777" w:rsidR="00CE21D1" w:rsidRPr="00EA5B23" w:rsidRDefault="00CE21D1" w:rsidP="00CE21D1">
      <w:pPr>
        <w:jc w:val="both"/>
        <w:rPr>
          <w:rFonts w:ascii="Arial" w:hAnsi="Arial"/>
          <w:color w:val="FF0000"/>
          <w:sz w:val="22"/>
        </w:rPr>
      </w:pPr>
      <w:r w:rsidRPr="00EA5B23">
        <w:rPr>
          <w:rFonts w:ascii="Arial" w:hAnsi="Arial"/>
          <w:color w:val="FF0000"/>
          <w:sz w:val="22"/>
        </w:rPr>
        <w:t xml:space="preserve">Une fiche réflexe détermine les premières actions à entreprendre par le CTA </w:t>
      </w:r>
      <w:r w:rsidR="004C4FD5" w:rsidRPr="00EA5B23">
        <w:rPr>
          <w:rFonts w:ascii="Arial" w:hAnsi="Arial"/>
          <w:color w:val="FF0000"/>
          <w:sz w:val="22"/>
        </w:rPr>
        <w:t>pour le déclenchement des moyens de l’Unité SD SR Lourd.</w:t>
      </w:r>
    </w:p>
    <w:p w14:paraId="3BB24E77" w14:textId="77777777" w:rsidR="00CE21D1" w:rsidRPr="00EA5B23" w:rsidRDefault="00CE21D1" w:rsidP="00CE21D1">
      <w:pPr>
        <w:rPr>
          <w:sz w:val="22"/>
        </w:rPr>
      </w:pPr>
    </w:p>
    <w:p w14:paraId="42790AD7" w14:textId="77777777" w:rsidR="00CE21D1" w:rsidRPr="00896708" w:rsidRDefault="00CE21D1" w:rsidP="00CE21D1">
      <w:pPr>
        <w:tabs>
          <w:tab w:val="left" w:pos="851"/>
        </w:tabs>
        <w:ind w:left="426"/>
        <w:jc w:val="both"/>
        <w:rPr>
          <w:rFonts w:ascii="Arial" w:hAnsi="Arial"/>
          <w:sz w:val="22"/>
        </w:rPr>
      </w:pPr>
      <w:r w:rsidRPr="00EA5B23">
        <w:rPr>
          <w:rFonts w:ascii="Arial" w:hAnsi="Arial"/>
          <w:sz w:val="22"/>
        </w:rPr>
        <w:t>Dans tous les cas, lors de l’engagement de moyens en provenance de différents centres de secours, le CTA fournira au conseiller te</w:t>
      </w:r>
      <w:r w:rsidR="004C4FD5" w:rsidRPr="00EA5B23">
        <w:rPr>
          <w:rFonts w:ascii="Arial" w:hAnsi="Arial"/>
          <w:sz w:val="22"/>
        </w:rPr>
        <w:t>chnique, SDE 3 ou chef d’unité. Le Conseiller Technique Départemental est contacté dès la demande de secours.</w:t>
      </w:r>
    </w:p>
    <w:p w14:paraId="38A1B6B8" w14:textId="77777777" w:rsidR="00CE21D1" w:rsidRPr="00896708" w:rsidRDefault="00CE21D1" w:rsidP="00CE21D1">
      <w:pPr>
        <w:tabs>
          <w:tab w:val="left" w:pos="851"/>
        </w:tabs>
        <w:ind w:left="426"/>
        <w:jc w:val="both"/>
        <w:rPr>
          <w:rFonts w:ascii="Arial" w:hAnsi="Arial"/>
          <w:sz w:val="22"/>
        </w:rPr>
      </w:pPr>
    </w:p>
    <w:p w14:paraId="2EEB77CD" w14:textId="77777777" w:rsidR="00CE21D1" w:rsidRPr="00896708" w:rsidRDefault="00CE21D1" w:rsidP="00CE21D1">
      <w:pPr>
        <w:numPr>
          <w:ilvl w:val="0"/>
          <w:numId w:val="11"/>
        </w:numPr>
        <w:tabs>
          <w:tab w:val="clear" w:pos="360"/>
          <w:tab w:val="left" w:pos="1134"/>
        </w:tabs>
        <w:ind w:left="362" w:firstLine="347"/>
        <w:jc w:val="both"/>
        <w:rPr>
          <w:rFonts w:ascii="Arial" w:hAnsi="Arial"/>
          <w:sz w:val="22"/>
        </w:rPr>
      </w:pPr>
      <w:r w:rsidRPr="00896708">
        <w:rPr>
          <w:rFonts w:ascii="Arial" w:hAnsi="Arial"/>
          <w:sz w:val="22"/>
        </w:rPr>
        <w:t>L’identité du COS et son indicatif radio ;</w:t>
      </w:r>
    </w:p>
    <w:p w14:paraId="1A5FCDD7" w14:textId="77777777" w:rsidR="00CE21D1" w:rsidRPr="00896708" w:rsidRDefault="00CE21D1" w:rsidP="00CE21D1">
      <w:pPr>
        <w:tabs>
          <w:tab w:val="left" w:pos="1134"/>
        </w:tabs>
        <w:ind w:left="853" w:firstLine="347"/>
        <w:jc w:val="both"/>
        <w:rPr>
          <w:rFonts w:ascii="Arial" w:hAnsi="Arial"/>
          <w:sz w:val="22"/>
        </w:rPr>
      </w:pPr>
    </w:p>
    <w:p w14:paraId="686866D4" w14:textId="77777777" w:rsidR="00CE21D1" w:rsidRPr="00896708" w:rsidRDefault="00CE21D1" w:rsidP="00CE21D1">
      <w:pPr>
        <w:numPr>
          <w:ilvl w:val="0"/>
          <w:numId w:val="11"/>
        </w:numPr>
        <w:tabs>
          <w:tab w:val="clear" w:pos="360"/>
          <w:tab w:val="left" w:pos="1134"/>
        </w:tabs>
        <w:ind w:left="362" w:firstLine="347"/>
        <w:jc w:val="both"/>
        <w:rPr>
          <w:rFonts w:ascii="Arial" w:hAnsi="Arial"/>
          <w:sz w:val="22"/>
        </w:rPr>
      </w:pPr>
      <w:r>
        <w:rPr>
          <w:rFonts w:ascii="Arial" w:hAnsi="Arial"/>
          <w:sz w:val="22"/>
        </w:rPr>
        <w:t>L</w:t>
      </w:r>
      <w:r w:rsidRPr="00896708">
        <w:rPr>
          <w:rFonts w:ascii="Arial" w:hAnsi="Arial"/>
          <w:sz w:val="22"/>
        </w:rPr>
        <w:t>e nombre de spécialistes, les moyens engagés et leur centre d’affectation ;</w:t>
      </w:r>
    </w:p>
    <w:p w14:paraId="083DB5ED" w14:textId="77777777" w:rsidR="00CE21D1" w:rsidRPr="00896708" w:rsidRDefault="00CE21D1" w:rsidP="00CE21D1">
      <w:pPr>
        <w:tabs>
          <w:tab w:val="left" w:pos="1134"/>
        </w:tabs>
        <w:ind w:left="2" w:firstLine="347"/>
        <w:jc w:val="both"/>
        <w:rPr>
          <w:rFonts w:ascii="Arial" w:hAnsi="Arial"/>
          <w:sz w:val="22"/>
        </w:rPr>
      </w:pPr>
    </w:p>
    <w:p w14:paraId="4278EF95" w14:textId="77777777" w:rsidR="00CE21D1" w:rsidRPr="00896708" w:rsidRDefault="00CE21D1" w:rsidP="00CE21D1">
      <w:pPr>
        <w:numPr>
          <w:ilvl w:val="0"/>
          <w:numId w:val="11"/>
        </w:numPr>
        <w:tabs>
          <w:tab w:val="clear" w:pos="360"/>
          <w:tab w:val="left" w:pos="1134"/>
        </w:tabs>
        <w:ind w:left="362" w:firstLine="347"/>
        <w:jc w:val="both"/>
        <w:rPr>
          <w:rFonts w:ascii="Arial" w:hAnsi="Arial"/>
          <w:sz w:val="22"/>
        </w:rPr>
      </w:pPr>
      <w:r w:rsidRPr="00896708">
        <w:rPr>
          <w:rFonts w:ascii="Arial" w:hAnsi="Arial"/>
          <w:sz w:val="22"/>
        </w:rPr>
        <w:t>Les heures probables d’arrivée sur zone des différents moyens ;</w:t>
      </w:r>
    </w:p>
    <w:p w14:paraId="348C0098" w14:textId="77777777" w:rsidR="00CE21D1" w:rsidRPr="00896708" w:rsidRDefault="00CE21D1" w:rsidP="00CE21D1">
      <w:pPr>
        <w:tabs>
          <w:tab w:val="left" w:pos="1134"/>
        </w:tabs>
        <w:ind w:left="2" w:firstLine="347"/>
        <w:jc w:val="both"/>
        <w:rPr>
          <w:rFonts w:ascii="Arial" w:hAnsi="Arial"/>
          <w:sz w:val="22"/>
        </w:rPr>
      </w:pPr>
    </w:p>
    <w:p w14:paraId="79FF9C69" w14:textId="77777777" w:rsidR="00CE21D1" w:rsidRPr="00FD454B" w:rsidRDefault="00CE21D1" w:rsidP="00CE21D1">
      <w:pPr>
        <w:numPr>
          <w:ilvl w:val="0"/>
          <w:numId w:val="11"/>
        </w:numPr>
        <w:tabs>
          <w:tab w:val="clear" w:pos="360"/>
          <w:tab w:val="left" w:pos="1134"/>
        </w:tabs>
        <w:ind w:left="362" w:firstLine="347"/>
        <w:jc w:val="both"/>
        <w:rPr>
          <w:rFonts w:ascii="Arial" w:hAnsi="Arial"/>
          <w:sz w:val="22"/>
        </w:rPr>
      </w:pPr>
      <w:r w:rsidRPr="00896708">
        <w:rPr>
          <w:rFonts w:ascii="Arial" w:hAnsi="Arial"/>
          <w:sz w:val="22"/>
        </w:rPr>
        <w:t>L’emplacement du CRM ou du PT si ces dispositifs sont mis en place.</w:t>
      </w:r>
    </w:p>
    <w:p w14:paraId="5E205623" w14:textId="77777777" w:rsidR="00CE21D1" w:rsidRDefault="00CE21D1" w:rsidP="00CE21D1"/>
    <w:p w14:paraId="19956F6F" w14:textId="77777777" w:rsidR="00CE21D1" w:rsidRDefault="00CE21D1" w:rsidP="00CE21D1">
      <w:pPr>
        <w:pStyle w:val="Titre2"/>
        <w:numPr>
          <w:ilvl w:val="1"/>
          <w:numId w:val="1"/>
        </w:numPr>
        <w:jc w:val="both"/>
        <w:rPr>
          <w:rFonts w:ascii="Arial" w:hAnsi="Arial"/>
        </w:rPr>
      </w:pPr>
      <w:bookmarkStart w:id="14" w:name="_Toc482193130"/>
      <w:bookmarkStart w:id="15" w:name="_Toc82682894"/>
      <w:r>
        <w:rPr>
          <w:rFonts w:ascii="Arial" w:hAnsi="Arial"/>
        </w:rPr>
        <w:t xml:space="preserve">Moyens engagés et armement en personnel des </w:t>
      </w:r>
      <w:bookmarkEnd w:id="14"/>
      <w:r>
        <w:rPr>
          <w:rFonts w:ascii="Arial" w:hAnsi="Arial"/>
        </w:rPr>
        <w:t>véhicules :</w:t>
      </w:r>
      <w:bookmarkEnd w:id="15"/>
    </w:p>
    <w:p w14:paraId="14E0AC53" w14:textId="77777777" w:rsidR="00CE21D1" w:rsidRDefault="00CE21D1" w:rsidP="00CE21D1"/>
    <w:p w14:paraId="0A3FAC12" w14:textId="77777777" w:rsidR="00CE21D1" w:rsidRPr="00896708" w:rsidRDefault="00CE21D1" w:rsidP="00CE21D1">
      <w:pPr>
        <w:rPr>
          <w:sz w:val="22"/>
        </w:rPr>
      </w:pPr>
    </w:p>
    <w:p w14:paraId="47B8DFB1" w14:textId="77777777" w:rsidR="00CE21D1" w:rsidRPr="00896708" w:rsidRDefault="00CE21D1" w:rsidP="00CE21D1">
      <w:pPr>
        <w:pStyle w:val="Retraitcorpsdetexte3"/>
        <w:tabs>
          <w:tab w:val="left" w:pos="851"/>
        </w:tabs>
        <w:rPr>
          <w:sz w:val="22"/>
        </w:rPr>
      </w:pPr>
      <w:r w:rsidRPr="00896708">
        <w:rPr>
          <w:sz w:val="22"/>
        </w:rPr>
        <w:t xml:space="preserve">Le transport des spécialistes des CSP s’effectue avec leur véhicule </w:t>
      </w:r>
      <w:r w:rsidR="00741D40">
        <w:rPr>
          <w:sz w:val="22"/>
        </w:rPr>
        <w:t>Sauvetage Déblaiement (CESD et F</w:t>
      </w:r>
      <w:r w:rsidRPr="00896708">
        <w:rPr>
          <w:sz w:val="22"/>
        </w:rPr>
        <w:t>SD).</w:t>
      </w:r>
    </w:p>
    <w:p w14:paraId="1A6A6923" w14:textId="77777777" w:rsidR="00CE21D1" w:rsidRPr="00896708" w:rsidRDefault="00CE21D1" w:rsidP="00CE21D1">
      <w:pPr>
        <w:pStyle w:val="Retraitcorpsdetexte3"/>
        <w:tabs>
          <w:tab w:val="left" w:pos="851"/>
        </w:tabs>
        <w:rPr>
          <w:sz w:val="22"/>
        </w:rPr>
      </w:pPr>
    </w:p>
    <w:p w14:paraId="7F502366" w14:textId="77777777" w:rsidR="00CE21D1" w:rsidRPr="00896708" w:rsidRDefault="00CE21D1" w:rsidP="00CE21D1">
      <w:pPr>
        <w:pStyle w:val="Retraitcorpsdetexte3"/>
        <w:tabs>
          <w:tab w:val="left" w:pos="851"/>
        </w:tabs>
        <w:outlineLvl w:val="0"/>
        <w:rPr>
          <w:sz w:val="22"/>
        </w:rPr>
      </w:pPr>
      <w:r w:rsidRPr="00896708">
        <w:rPr>
          <w:sz w:val="22"/>
        </w:rPr>
        <w:t>Les sauveteurs déblayeurs des centres</w:t>
      </w:r>
      <w:r>
        <w:rPr>
          <w:sz w:val="22"/>
        </w:rPr>
        <w:t>,</w:t>
      </w:r>
      <w:r w:rsidRPr="00896708">
        <w:rPr>
          <w:sz w:val="22"/>
        </w:rPr>
        <w:t xml:space="preserve"> ne disposant pas de véhicule Sauvetage Déblaiement</w:t>
      </w:r>
      <w:r>
        <w:rPr>
          <w:sz w:val="22"/>
        </w:rPr>
        <w:t>,</w:t>
      </w:r>
      <w:r w:rsidRPr="00896708">
        <w:rPr>
          <w:sz w:val="22"/>
        </w:rPr>
        <w:t xml:space="preserve"> se rendent sur les lieux au moyen de CTUL ou de VLR.</w:t>
      </w:r>
    </w:p>
    <w:p w14:paraId="406B0F65" w14:textId="77777777" w:rsidR="00CE21D1" w:rsidRPr="00896708" w:rsidRDefault="00CE21D1" w:rsidP="00CE21D1">
      <w:pPr>
        <w:pStyle w:val="Retraitcorpsdetexte3"/>
        <w:tabs>
          <w:tab w:val="left" w:pos="851"/>
        </w:tabs>
        <w:outlineLvl w:val="0"/>
        <w:rPr>
          <w:sz w:val="22"/>
        </w:rPr>
      </w:pPr>
    </w:p>
    <w:p w14:paraId="663A5B99" w14:textId="77777777" w:rsidR="00CE21D1" w:rsidRPr="003666A4" w:rsidRDefault="00CE21D1" w:rsidP="00CE21D1">
      <w:pPr>
        <w:pStyle w:val="Retraitcorpsdetexte3"/>
        <w:tabs>
          <w:tab w:val="left" w:pos="851"/>
        </w:tabs>
        <w:rPr>
          <w:sz w:val="22"/>
        </w:rPr>
      </w:pPr>
      <w:r w:rsidRPr="00896708">
        <w:rPr>
          <w:sz w:val="22"/>
        </w:rPr>
        <w:t>Lorsque le conseiller technique ou chef de section ou chef d’unité est appelé en renfort</w:t>
      </w:r>
      <w:r>
        <w:rPr>
          <w:sz w:val="22"/>
        </w:rPr>
        <w:t>,</w:t>
      </w:r>
      <w:r w:rsidRPr="00896708">
        <w:rPr>
          <w:sz w:val="22"/>
        </w:rPr>
        <w:t xml:space="preserve"> dans les départements limitrophes, i</w:t>
      </w:r>
      <w:r w:rsidR="00741D40">
        <w:rPr>
          <w:sz w:val="22"/>
        </w:rPr>
        <w:t>l est conduit par</w:t>
      </w:r>
      <w:r w:rsidRPr="00896708">
        <w:rPr>
          <w:sz w:val="22"/>
        </w:rPr>
        <w:t xml:space="preserve"> un conducteur.</w:t>
      </w:r>
    </w:p>
    <w:p w14:paraId="67D8E87A" w14:textId="77777777" w:rsidR="00CE21D1" w:rsidRDefault="00CE21D1" w:rsidP="00CE21D1">
      <w:pPr>
        <w:pStyle w:val="Retraitcorpsdetexte3"/>
        <w:tabs>
          <w:tab w:val="left" w:pos="851"/>
        </w:tabs>
        <w:ind w:left="0"/>
      </w:pPr>
    </w:p>
    <w:p w14:paraId="075B7FBE" w14:textId="77777777" w:rsidR="00CE21D1" w:rsidRDefault="00CE21D1" w:rsidP="00CE21D1">
      <w:pPr>
        <w:pStyle w:val="Titre2"/>
        <w:numPr>
          <w:ilvl w:val="1"/>
          <w:numId w:val="1"/>
        </w:numPr>
        <w:jc w:val="both"/>
      </w:pPr>
      <w:bookmarkStart w:id="16" w:name="_Toc482193131"/>
      <w:bookmarkStart w:id="17" w:name="_Toc82682895"/>
      <w:r>
        <w:rPr>
          <w:rFonts w:ascii="Arial" w:hAnsi="Arial"/>
        </w:rPr>
        <w:t>Arrivée sur les lieux :</w:t>
      </w:r>
      <w:bookmarkEnd w:id="16"/>
      <w:bookmarkEnd w:id="17"/>
    </w:p>
    <w:p w14:paraId="5C405352" w14:textId="77777777" w:rsidR="00CE21D1" w:rsidRDefault="00CE21D1" w:rsidP="00CE21D1">
      <w:pPr>
        <w:jc w:val="both"/>
        <w:rPr>
          <w:rFonts w:ascii="Arial" w:hAnsi="Arial"/>
          <w:sz w:val="24"/>
        </w:rPr>
      </w:pPr>
    </w:p>
    <w:p w14:paraId="2AC94C94" w14:textId="77777777" w:rsidR="00CE21D1" w:rsidRPr="003666A4" w:rsidRDefault="00CE21D1" w:rsidP="00CE21D1">
      <w:pPr>
        <w:ind w:left="426"/>
        <w:jc w:val="both"/>
        <w:rPr>
          <w:sz w:val="22"/>
        </w:rPr>
      </w:pPr>
      <w:r w:rsidRPr="003666A4">
        <w:rPr>
          <w:rFonts w:ascii="Arial" w:hAnsi="Arial"/>
          <w:sz w:val="22"/>
        </w:rPr>
        <w:t>Les moyens de l’Unité Spécialisée se présentent au CRM. Le premier chef d’unité ou SDE 3</w:t>
      </w:r>
      <w:r>
        <w:rPr>
          <w:rFonts w:ascii="Arial" w:hAnsi="Arial"/>
          <w:sz w:val="22"/>
        </w:rPr>
        <w:t>,</w:t>
      </w:r>
      <w:r w:rsidRPr="003666A4">
        <w:rPr>
          <w:rFonts w:ascii="Arial" w:hAnsi="Arial"/>
          <w:sz w:val="22"/>
        </w:rPr>
        <w:t xml:space="preserve"> arrivé sur les lieux</w:t>
      </w:r>
      <w:r>
        <w:rPr>
          <w:rFonts w:ascii="Arial" w:hAnsi="Arial"/>
          <w:sz w:val="22"/>
        </w:rPr>
        <w:t>,</w:t>
      </w:r>
      <w:r w:rsidRPr="003666A4">
        <w:rPr>
          <w:rFonts w:ascii="Arial" w:hAnsi="Arial"/>
          <w:sz w:val="22"/>
        </w:rPr>
        <w:t xml:space="preserve"> se place sous l’autorité du COS et devient son seul interlocuteur.</w:t>
      </w:r>
      <w:r w:rsidRPr="003666A4">
        <w:rPr>
          <w:sz w:val="22"/>
        </w:rPr>
        <w:t xml:space="preserve"> </w:t>
      </w:r>
    </w:p>
    <w:p w14:paraId="078B90CD" w14:textId="77777777" w:rsidR="00CE21D1" w:rsidRPr="003666A4" w:rsidRDefault="00CE21D1" w:rsidP="00CE21D1">
      <w:pPr>
        <w:ind w:left="426"/>
        <w:jc w:val="both"/>
        <w:rPr>
          <w:rFonts w:ascii="Arial" w:hAnsi="Arial"/>
          <w:sz w:val="22"/>
        </w:rPr>
      </w:pPr>
    </w:p>
    <w:p w14:paraId="103EC372" w14:textId="77777777" w:rsidR="00CE21D1" w:rsidRPr="003666A4" w:rsidRDefault="00CE21D1" w:rsidP="00CE21D1">
      <w:pPr>
        <w:ind w:left="426"/>
        <w:jc w:val="both"/>
        <w:rPr>
          <w:rFonts w:ascii="Arial" w:hAnsi="Arial"/>
          <w:sz w:val="22"/>
        </w:rPr>
      </w:pPr>
      <w:r w:rsidRPr="003666A4">
        <w:rPr>
          <w:rFonts w:ascii="Arial" w:hAnsi="Arial"/>
          <w:sz w:val="22"/>
        </w:rPr>
        <w:t>Durant l’intervention, il doit :</w:t>
      </w:r>
    </w:p>
    <w:p w14:paraId="52DC9E04" w14:textId="77777777" w:rsidR="00CE21D1" w:rsidRPr="003666A4" w:rsidRDefault="00CE21D1" w:rsidP="00CE21D1">
      <w:pPr>
        <w:ind w:left="426"/>
        <w:jc w:val="both"/>
        <w:rPr>
          <w:rFonts w:ascii="Arial" w:hAnsi="Arial"/>
          <w:sz w:val="22"/>
        </w:rPr>
      </w:pPr>
    </w:p>
    <w:p w14:paraId="74A6E2BB" w14:textId="77777777" w:rsidR="00CE21D1" w:rsidRPr="003666A4" w:rsidRDefault="00CE21D1" w:rsidP="00CE21D1">
      <w:pPr>
        <w:numPr>
          <w:ilvl w:val="0"/>
          <w:numId w:val="12"/>
        </w:numPr>
        <w:jc w:val="both"/>
        <w:rPr>
          <w:rFonts w:ascii="Arial" w:hAnsi="Arial"/>
          <w:sz w:val="22"/>
        </w:rPr>
      </w:pPr>
      <w:r w:rsidRPr="003666A4">
        <w:rPr>
          <w:rFonts w:ascii="Arial" w:hAnsi="Arial"/>
          <w:sz w:val="22"/>
        </w:rPr>
        <w:t>S’informer auprès du COS des caractéristiques de l’intervention.</w:t>
      </w:r>
    </w:p>
    <w:p w14:paraId="415513A0" w14:textId="77777777" w:rsidR="00CE21D1" w:rsidRPr="003666A4" w:rsidRDefault="00CE21D1" w:rsidP="00CE21D1">
      <w:pPr>
        <w:ind w:left="426"/>
        <w:jc w:val="both"/>
        <w:rPr>
          <w:rFonts w:ascii="Arial" w:hAnsi="Arial"/>
          <w:sz w:val="22"/>
        </w:rPr>
      </w:pPr>
    </w:p>
    <w:p w14:paraId="77DEA5FB" w14:textId="77777777" w:rsidR="00CE21D1" w:rsidRPr="003666A4" w:rsidRDefault="00CE21D1" w:rsidP="00CE21D1">
      <w:pPr>
        <w:numPr>
          <w:ilvl w:val="0"/>
          <w:numId w:val="12"/>
        </w:numPr>
        <w:jc w:val="both"/>
        <w:rPr>
          <w:rFonts w:ascii="Arial" w:hAnsi="Arial"/>
          <w:sz w:val="22"/>
        </w:rPr>
      </w:pPr>
      <w:r w:rsidRPr="003666A4">
        <w:rPr>
          <w:rFonts w:ascii="Arial" w:hAnsi="Arial"/>
          <w:sz w:val="22"/>
        </w:rPr>
        <w:t>Faire effectuer</w:t>
      </w:r>
      <w:r>
        <w:rPr>
          <w:rFonts w:ascii="Arial" w:hAnsi="Arial"/>
          <w:sz w:val="22"/>
        </w:rPr>
        <w:t>,</w:t>
      </w:r>
      <w:r w:rsidRPr="003666A4">
        <w:rPr>
          <w:rFonts w:ascii="Arial" w:hAnsi="Arial"/>
          <w:sz w:val="22"/>
        </w:rPr>
        <w:t xml:space="preserve"> à la demande du COS</w:t>
      </w:r>
      <w:r>
        <w:rPr>
          <w:rFonts w:ascii="Arial" w:hAnsi="Arial"/>
          <w:sz w:val="22"/>
        </w:rPr>
        <w:t>,</w:t>
      </w:r>
      <w:r w:rsidRPr="003666A4">
        <w:rPr>
          <w:rFonts w:ascii="Arial" w:hAnsi="Arial"/>
          <w:sz w:val="22"/>
        </w:rPr>
        <w:t xml:space="preserve"> les sauvetages de victimes si ceux-ci n’ont pu être réalisés par les premiers secours.</w:t>
      </w:r>
    </w:p>
    <w:p w14:paraId="33928B9D" w14:textId="77777777" w:rsidR="00CE21D1" w:rsidRPr="003666A4" w:rsidRDefault="00CE21D1" w:rsidP="00CE21D1">
      <w:pPr>
        <w:ind w:left="426"/>
        <w:jc w:val="both"/>
        <w:rPr>
          <w:rFonts w:ascii="Arial" w:hAnsi="Arial"/>
          <w:sz w:val="22"/>
        </w:rPr>
      </w:pPr>
    </w:p>
    <w:p w14:paraId="1802E293" w14:textId="77777777" w:rsidR="00CE21D1" w:rsidRPr="003666A4" w:rsidRDefault="00CE21D1" w:rsidP="00CE21D1">
      <w:pPr>
        <w:numPr>
          <w:ilvl w:val="0"/>
          <w:numId w:val="12"/>
        </w:numPr>
        <w:jc w:val="both"/>
        <w:rPr>
          <w:rFonts w:ascii="Arial" w:hAnsi="Arial"/>
          <w:sz w:val="22"/>
        </w:rPr>
      </w:pPr>
      <w:r w:rsidRPr="003666A4">
        <w:rPr>
          <w:rFonts w:ascii="Arial" w:hAnsi="Arial"/>
          <w:sz w:val="22"/>
        </w:rPr>
        <w:t>Proposer au COS ses idées de manœuvre.</w:t>
      </w:r>
    </w:p>
    <w:p w14:paraId="41BAE164" w14:textId="77777777" w:rsidR="00CE21D1" w:rsidRPr="003666A4" w:rsidRDefault="00CE21D1" w:rsidP="00CE21D1">
      <w:pPr>
        <w:ind w:left="426" w:firstLine="708"/>
        <w:jc w:val="both"/>
        <w:rPr>
          <w:rFonts w:ascii="Arial" w:hAnsi="Arial"/>
          <w:sz w:val="22"/>
        </w:rPr>
      </w:pPr>
    </w:p>
    <w:p w14:paraId="396597D0" w14:textId="77777777" w:rsidR="00CE21D1" w:rsidRPr="003666A4" w:rsidRDefault="00CE21D1" w:rsidP="00CE21D1">
      <w:pPr>
        <w:numPr>
          <w:ilvl w:val="0"/>
          <w:numId w:val="12"/>
        </w:numPr>
        <w:jc w:val="both"/>
        <w:rPr>
          <w:rFonts w:ascii="Arial" w:hAnsi="Arial"/>
          <w:sz w:val="22"/>
        </w:rPr>
      </w:pPr>
      <w:r w:rsidRPr="003666A4">
        <w:rPr>
          <w:rFonts w:ascii="Arial" w:hAnsi="Arial"/>
          <w:sz w:val="22"/>
        </w:rPr>
        <w:t>Déterminer l’emplacement du parc à matériel.</w:t>
      </w:r>
    </w:p>
    <w:p w14:paraId="097DE247" w14:textId="77777777" w:rsidR="00CE21D1" w:rsidRPr="003666A4" w:rsidRDefault="00CE21D1" w:rsidP="00CE21D1">
      <w:pPr>
        <w:ind w:left="426"/>
        <w:jc w:val="both"/>
        <w:rPr>
          <w:rFonts w:ascii="Arial" w:hAnsi="Arial"/>
          <w:sz w:val="22"/>
        </w:rPr>
      </w:pPr>
    </w:p>
    <w:p w14:paraId="3D5E7DDB" w14:textId="77777777" w:rsidR="00CE21D1" w:rsidRPr="003666A4" w:rsidRDefault="00CE21D1" w:rsidP="00CE21D1">
      <w:pPr>
        <w:numPr>
          <w:ilvl w:val="0"/>
          <w:numId w:val="12"/>
        </w:numPr>
        <w:jc w:val="both"/>
        <w:rPr>
          <w:rFonts w:ascii="Arial" w:hAnsi="Arial"/>
          <w:sz w:val="22"/>
        </w:rPr>
      </w:pPr>
      <w:r w:rsidRPr="003666A4">
        <w:rPr>
          <w:rFonts w:ascii="Arial" w:hAnsi="Arial"/>
          <w:sz w:val="22"/>
        </w:rPr>
        <w:t>Demander au COS les renforts en hommes ou matériels et les relèves nécessaires.</w:t>
      </w:r>
    </w:p>
    <w:p w14:paraId="6D0F2002" w14:textId="77777777" w:rsidR="00CE21D1" w:rsidRPr="003666A4" w:rsidRDefault="00CE21D1" w:rsidP="00CE21D1">
      <w:pPr>
        <w:ind w:left="426"/>
        <w:jc w:val="both"/>
        <w:rPr>
          <w:rFonts w:ascii="Arial" w:hAnsi="Arial"/>
          <w:sz w:val="22"/>
        </w:rPr>
      </w:pPr>
    </w:p>
    <w:p w14:paraId="784BEAAE" w14:textId="77777777" w:rsidR="00CE21D1" w:rsidRPr="003666A4" w:rsidRDefault="00CE21D1" w:rsidP="00CE21D1">
      <w:pPr>
        <w:numPr>
          <w:ilvl w:val="0"/>
          <w:numId w:val="12"/>
        </w:numPr>
        <w:jc w:val="both"/>
        <w:rPr>
          <w:rFonts w:ascii="Arial" w:hAnsi="Arial"/>
          <w:sz w:val="22"/>
        </w:rPr>
      </w:pPr>
      <w:r w:rsidRPr="003666A4">
        <w:rPr>
          <w:rFonts w:ascii="Arial" w:hAnsi="Arial"/>
          <w:sz w:val="22"/>
        </w:rPr>
        <w:t>Demander au COS, si nécessaire, le concours d’organisme ou de moyens « non Sapeur - Pompier ».</w:t>
      </w:r>
    </w:p>
    <w:p w14:paraId="1376FC17" w14:textId="77777777" w:rsidR="00CE21D1" w:rsidRPr="003666A4" w:rsidRDefault="00CE21D1" w:rsidP="00CE21D1">
      <w:pPr>
        <w:ind w:left="426"/>
        <w:jc w:val="both"/>
        <w:rPr>
          <w:rFonts w:ascii="Arial" w:hAnsi="Arial"/>
          <w:sz w:val="22"/>
        </w:rPr>
      </w:pPr>
    </w:p>
    <w:p w14:paraId="56B1C0F7" w14:textId="77777777" w:rsidR="00CE21D1" w:rsidRPr="003666A4" w:rsidRDefault="00CE21D1" w:rsidP="00CE21D1">
      <w:pPr>
        <w:ind w:left="426"/>
        <w:jc w:val="both"/>
        <w:rPr>
          <w:rFonts w:ascii="Arial" w:hAnsi="Arial"/>
          <w:sz w:val="22"/>
        </w:rPr>
      </w:pPr>
      <w:r w:rsidRPr="003666A4">
        <w:rPr>
          <w:rFonts w:ascii="Arial" w:hAnsi="Arial"/>
          <w:sz w:val="22"/>
        </w:rPr>
        <w:t>La mission et ses limites, fixées par le COS</w:t>
      </w:r>
      <w:r>
        <w:rPr>
          <w:rFonts w:ascii="Arial" w:hAnsi="Arial"/>
          <w:sz w:val="22"/>
        </w:rPr>
        <w:t>,</w:t>
      </w:r>
      <w:r w:rsidRPr="003666A4">
        <w:rPr>
          <w:rFonts w:ascii="Arial" w:hAnsi="Arial"/>
          <w:sz w:val="22"/>
        </w:rPr>
        <w:t xml:space="preserve"> peuvent être refusées par le responsable de la spécialité, si les conditions de sécurité ne sont pas remplies, ou si le cadre réglementaire n’est pas respecté. </w:t>
      </w:r>
    </w:p>
    <w:p w14:paraId="7C44AFEC" w14:textId="77777777" w:rsidR="00CE21D1" w:rsidRDefault="00CE21D1" w:rsidP="00CE21D1">
      <w:pPr>
        <w:jc w:val="both"/>
        <w:rPr>
          <w:rFonts w:ascii="Arial" w:hAnsi="Arial"/>
          <w:sz w:val="24"/>
        </w:rPr>
      </w:pPr>
    </w:p>
    <w:p w14:paraId="721DFC06" w14:textId="77777777" w:rsidR="00CE21D1" w:rsidRDefault="00CE21D1" w:rsidP="00CE21D1">
      <w:pPr>
        <w:pStyle w:val="Titre2"/>
        <w:numPr>
          <w:ilvl w:val="1"/>
          <w:numId w:val="1"/>
        </w:numPr>
        <w:jc w:val="both"/>
        <w:rPr>
          <w:rFonts w:ascii="Arial" w:hAnsi="Arial"/>
        </w:rPr>
      </w:pPr>
      <w:bookmarkStart w:id="18" w:name="_Toc482193132"/>
      <w:bookmarkStart w:id="19" w:name="_Toc82682896"/>
      <w:r>
        <w:rPr>
          <w:rFonts w:ascii="Arial" w:hAnsi="Arial"/>
        </w:rPr>
        <w:t>Désengagement et retour :</w:t>
      </w:r>
      <w:bookmarkEnd w:id="18"/>
      <w:bookmarkEnd w:id="19"/>
    </w:p>
    <w:p w14:paraId="035A65CC" w14:textId="77777777" w:rsidR="00CE21D1" w:rsidRDefault="00CE21D1" w:rsidP="00CE21D1">
      <w:pPr>
        <w:jc w:val="both"/>
        <w:rPr>
          <w:rFonts w:ascii="Arial" w:hAnsi="Arial"/>
          <w:sz w:val="24"/>
        </w:rPr>
      </w:pPr>
    </w:p>
    <w:p w14:paraId="3E000113" w14:textId="77777777" w:rsidR="00CE21D1" w:rsidRPr="003666A4" w:rsidRDefault="00CE21D1" w:rsidP="00CE21D1">
      <w:pPr>
        <w:ind w:left="426"/>
        <w:jc w:val="both"/>
        <w:outlineLvl w:val="0"/>
        <w:rPr>
          <w:rFonts w:ascii="Arial" w:hAnsi="Arial"/>
          <w:sz w:val="22"/>
        </w:rPr>
      </w:pPr>
      <w:r w:rsidRPr="003666A4">
        <w:rPr>
          <w:rFonts w:ascii="Arial" w:hAnsi="Arial"/>
          <w:sz w:val="22"/>
        </w:rPr>
        <w:t>Le désengagement de l’unité spécialisée s’effectue sur ordre du COS.</w:t>
      </w:r>
    </w:p>
    <w:p w14:paraId="21361810" w14:textId="77777777" w:rsidR="00CE21D1" w:rsidRPr="003666A4" w:rsidRDefault="00CE21D1" w:rsidP="00CE21D1">
      <w:pPr>
        <w:ind w:left="426"/>
        <w:jc w:val="both"/>
        <w:rPr>
          <w:rFonts w:ascii="Arial" w:hAnsi="Arial"/>
          <w:sz w:val="22"/>
        </w:rPr>
      </w:pPr>
    </w:p>
    <w:p w14:paraId="3345CF57" w14:textId="77777777" w:rsidR="00CE21D1" w:rsidRPr="003666A4" w:rsidRDefault="00CE21D1" w:rsidP="00CE21D1">
      <w:pPr>
        <w:ind w:left="426"/>
        <w:jc w:val="both"/>
        <w:outlineLvl w:val="0"/>
        <w:rPr>
          <w:rFonts w:ascii="Arial" w:hAnsi="Arial"/>
          <w:sz w:val="22"/>
        </w:rPr>
      </w:pPr>
      <w:r w:rsidRPr="003666A4">
        <w:rPr>
          <w:rFonts w:ascii="Arial" w:hAnsi="Arial"/>
          <w:sz w:val="22"/>
        </w:rPr>
        <w:t>Dès l’ordre reçu, les personnels de l’unité spécialisée procèdent au rangement et à la vérification du matériel.</w:t>
      </w:r>
    </w:p>
    <w:p w14:paraId="183018EB" w14:textId="77777777" w:rsidR="00CE21D1" w:rsidRPr="003666A4" w:rsidRDefault="00CE21D1" w:rsidP="00CE21D1">
      <w:pPr>
        <w:ind w:left="426"/>
        <w:jc w:val="both"/>
        <w:rPr>
          <w:rFonts w:ascii="Arial" w:hAnsi="Arial"/>
          <w:sz w:val="22"/>
        </w:rPr>
      </w:pPr>
    </w:p>
    <w:p w14:paraId="0838C0D2" w14:textId="77777777" w:rsidR="00CE21D1" w:rsidRPr="003666A4" w:rsidRDefault="00CE21D1" w:rsidP="00CE21D1">
      <w:pPr>
        <w:ind w:left="426"/>
        <w:jc w:val="both"/>
        <w:outlineLvl w:val="0"/>
        <w:rPr>
          <w:rFonts w:ascii="Arial" w:hAnsi="Arial"/>
          <w:sz w:val="22"/>
        </w:rPr>
      </w:pPr>
      <w:r w:rsidRPr="003666A4">
        <w:rPr>
          <w:rFonts w:ascii="Arial" w:hAnsi="Arial"/>
          <w:sz w:val="22"/>
        </w:rPr>
        <w:t>Si nécessaire, les véhicules sont reconditionnés dès leur rentrée en centre de secours.</w:t>
      </w:r>
    </w:p>
    <w:p w14:paraId="0449FCC7" w14:textId="77777777" w:rsidR="00CE21D1" w:rsidRPr="003666A4" w:rsidRDefault="00CE21D1" w:rsidP="00CE21D1">
      <w:pPr>
        <w:ind w:left="426"/>
        <w:jc w:val="both"/>
        <w:rPr>
          <w:rFonts w:ascii="Arial" w:hAnsi="Arial"/>
          <w:sz w:val="22"/>
        </w:rPr>
      </w:pPr>
    </w:p>
    <w:p w14:paraId="25731285" w14:textId="77777777" w:rsidR="00CE21D1" w:rsidRPr="003666A4" w:rsidRDefault="00CE21D1" w:rsidP="00CE21D1">
      <w:pPr>
        <w:ind w:left="426"/>
        <w:jc w:val="both"/>
        <w:outlineLvl w:val="0"/>
        <w:rPr>
          <w:rFonts w:ascii="Arial" w:hAnsi="Arial"/>
          <w:sz w:val="22"/>
        </w:rPr>
      </w:pPr>
      <w:r w:rsidRPr="003666A4">
        <w:rPr>
          <w:rFonts w:ascii="Arial" w:hAnsi="Arial"/>
          <w:sz w:val="22"/>
        </w:rPr>
        <w:t xml:space="preserve">La disponibilité des engins SDE est arrêtée par le SDE 3 ou SDE 2. </w:t>
      </w:r>
    </w:p>
    <w:p w14:paraId="4A9A42F2" w14:textId="77777777" w:rsidR="00CE21D1" w:rsidRPr="003666A4" w:rsidRDefault="00CE21D1" w:rsidP="00CE21D1">
      <w:pPr>
        <w:ind w:left="426"/>
        <w:jc w:val="both"/>
        <w:rPr>
          <w:rFonts w:ascii="Arial" w:hAnsi="Arial"/>
          <w:sz w:val="22"/>
        </w:rPr>
      </w:pPr>
    </w:p>
    <w:p w14:paraId="1B071475" w14:textId="77777777" w:rsidR="00CE21D1" w:rsidRPr="003666A4" w:rsidRDefault="00CE21D1" w:rsidP="00CE21D1">
      <w:pPr>
        <w:ind w:left="426"/>
        <w:jc w:val="both"/>
        <w:rPr>
          <w:rFonts w:ascii="Arial" w:hAnsi="Arial"/>
          <w:sz w:val="22"/>
        </w:rPr>
      </w:pPr>
      <w:r w:rsidRPr="003666A4">
        <w:rPr>
          <w:rFonts w:ascii="Arial" w:hAnsi="Arial"/>
          <w:sz w:val="22"/>
        </w:rPr>
        <w:t>Un compte rendu d’intervention est rédigé par le Chef de section ou Chef d’Unité de l’intervention et transmis au responsable de la spécialité.</w:t>
      </w:r>
    </w:p>
    <w:p w14:paraId="79A89E79" w14:textId="77777777" w:rsidR="00CE21D1" w:rsidRDefault="00CE21D1" w:rsidP="00CE21D1">
      <w:pPr>
        <w:pStyle w:val="Titre1"/>
        <w:jc w:val="both"/>
        <w:rPr>
          <w:rFonts w:cs="Times New Roman"/>
          <w:szCs w:val="20"/>
        </w:rPr>
      </w:pPr>
    </w:p>
    <w:p w14:paraId="54D47D38" w14:textId="77777777" w:rsidR="00CE21D1" w:rsidRDefault="00CE21D1" w:rsidP="00CE21D1"/>
    <w:p w14:paraId="76D4B185" w14:textId="77777777" w:rsidR="00CE21D1" w:rsidRDefault="00CE21D1" w:rsidP="00CE21D1"/>
    <w:p w14:paraId="58AB35E6" w14:textId="77777777" w:rsidR="00CE21D1" w:rsidRDefault="00CE21D1" w:rsidP="00CE21D1"/>
    <w:p w14:paraId="3B3F98B0" w14:textId="77777777" w:rsidR="00CE21D1" w:rsidRDefault="00CE21D1" w:rsidP="00CE21D1"/>
    <w:p w14:paraId="11D17381" w14:textId="77777777" w:rsidR="00CE21D1" w:rsidRDefault="00CE21D1" w:rsidP="00CE21D1"/>
    <w:p w14:paraId="2B48CDFE" w14:textId="77777777" w:rsidR="00CE21D1" w:rsidRDefault="00CE21D1" w:rsidP="00CE21D1"/>
    <w:p w14:paraId="2313509B" w14:textId="77777777" w:rsidR="00BC2682" w:rsidRDefault="00BC2682" w:rsidP="00CE21D1"/>
    <w:p w14:paraId="37082127" w14:textId="77777777" w:rsidR="00CE21D1" w:rsidRDefault="00CE21D1" w:rsidP="00CE21D1"/>
    <w:p w14:paraId="4DEC9CA6" w14:textId="77777777" w:rsidR="00CE21D1" w:rsidRDefault="00CE21D1" w:rsidP="00CE21D1"/>
    <w:p w14:paraId="09427116" w14:textId="77777777" w:rsidR="00CE21D1" w:rsidRPr="003666A4" w:rsidRDefault="00CE21D1" w:rsidP="00CE21D1"/>
    <w:p w14:paraId="54F9183B" w14:textId="77777777" w:rsidR="00CE21D1" w:rsidRDefault="00CE21D1" w:rsidP="00CE21D1">
      <w:pPr>
        <w:pStyle w:val="Titre2"/>
        <w:numPr>
          <w:ilvl w:val="1"/>
          <w:numId w:val="1"/>
        </w:numPr>
        <w:jc w:val="both"/>
        <w:rPr>
          <w:rFonts w:ascii="Arial" w:hAnsi="Arial"/>
        </w:rPr>
      </w:pPr>
      <w:bookmarkStart w:id="20" w:name="_Toc482193133"/>
      <w:bookmarkStart w:id="21" w:name="_Toc82682897"/>
      <w:r>
        <w:rPr>
          <w:rFonts w:ascii="Arial" w:hAnsi="Arial"/>
        </w:rPr>
        <w:lastRenderedPageBreak/>
        <w:t>Équipements de protection individuelle</w:t>
      </w:r>
      <w:bookmarkEnd w:id="20"/>
      <w:bookmarkEnd w:id="21"/>
    </w:p>
    <w:p w14:paraId="732374F5" w14:textId="77777777" w:rsidR="00CE21D1" w:rsidRDefault="00CE21D1" w:rsidP="00CE21D1"/>
    <w:p w14:paraId="324ADFEE" w14:textId="77777777" w:rsidR="00CE21D1" w:rsidRDefault="00CE21D1" w:rsidP="00CE21D1"/>
    <w:p w14:paraId="7D7D69ED" w14:textId="77777777" w:rsidR="00CE21D1" w:rsidRPr="00EA5B23" w:rsidRDefault="00CE21D1" w:rsidP="00CE21D1">
      <w:pPr>
        <w:ind w:left="360"/>
        <w:jc w:val="both"/>
        <w:rPr>
          <w:rFonts w:ascii="Arial" w:hAnsi="Arial" w:cs="Arial"/>
          <w:sz w:val="22"/>
          <w:szCs w:val="22"/>
        </w:rPr>
      </w:pPr>
      <w:r w:rsidRPr="003666A4">
        <w:rPr>
          <w:rFonts w:ascii="Arial" w:hAnsi="Arial" w:cs="Arial"/>
          <w:sz w:val="22"/>
          <w:szCs w:val="22"/>
        </w:rPr>
        <w:t>Le responsable SDE</w:t>
      </w:r>
      <w:r>
        <w:rPr>
          <w:rFonts w:ascii="Arial" w:hAnsi="Arial" w:cs="Arial"/>
          <w:sz w:val="22"/>
          <w:szCs w:val="22"/>
        </w:rPr>
        <w:t>,</w:t>
      </w:r>
      <w:r w:rsidRPr="003666A4">
        <w:rPr>
          <w:rFonts w:ascii="Arial" w:hAnsi="Arial" w:cs="Arial"/>
          <w:sz w:val="22"/>
          <w:szCs w:val="22"/>
        </w:rPr>
        <w:t xml:space="preserve"> sur opération</w:t>
      </w:r>
      <w:r>
        <w:rPr>
          <w:rFonts w:ascii="Arial" w:hAnsi="Arial" w:cs="Arial"/>
          <w:sz w:val="22"/>
          <w:szCs w:val="22"/>
        </w:rPr>
        <w:t>,</w:t>
      </w:r>
      <w:r w:rsidRPr="003666A4">
        <w:rPr>
          <w:rFonts w:ascii="Arial" w:hAnsi="Arial" w:cs="Arial"/>
          <w:sz w:val="22"/>
          <w:szCs w:val="22"/>
        </w:rPr>
        <w:t xml:space="preserve"> contrôle avant chaque engagement les équipements des agents SDE. </w:t>
      </w:r>
      <w:r w:rsidRPr="00EA5B23">
        <w:rPr>
          <w:rFonts w:ascii="Arial" w:hAnsi="Arial" w:cs="Arial"/>
          <w:sz w:val="22"/>
          <w:szCs w:val="22"/>
        </w:rPr>
        <w:t xml:space="preserve">Il doit s’assurer plus particulièrement que les tenues revêtues fournissent une bonne protection. </w:t>
      </w:r>
    </w:p>
    <w:p w14:paraId="4F559957" w14:textId="77777777" w:rsidR="00CE21D1" w:rsidRPr="00EA5B23" w:rsidRDefault="00CE21D1" w:rsidP="00CE21D1">
      <w:pPr>
        <w:ind w:left="360"/>
        <w:jc w:val="both"/>
        <w:rPr>
          <w:rFonts w:ascii="Arial" w:hAnsi="Arial" w:cs="Arial"/>
          <w:sz w:val="22"/>
          <w:szCs w:val="22"/>
        </w:rPr>
      </w:pPr>
    </w:p>
    <w:p w14:paraId="21E87C58" w14:textId="77777777" w:rsidR="00CE21D1" w:rsidRPr="00EA5B23" w:rsidRDefault="00CE21D1" w:rsidP="00CE21D1">
      <w:pPr>
        <w:ind w:left="360"/>
        <w:jc w:val="both"/>
        <w:rPr>
          <w:rFonts w:ascii="Arial" w:hAnsi="Arial" w:cs="Arial"/>
          <w:sz w:val="22"/>
          <w:szCs w:val="22"/>
        </w:rPr>
      </w:pPr>
      <w:r w:rsidRPr="00EA5B23">
        <w:rPr>
          <w:rFonts w:ascii="Arial" w:hAnsi="Arial" w:cs="Arial"/>
          <w:sz w:val="22"/>
          <w:szCs w:val="22"/>
        </w:rPr>
        <w:t>A savoir :</w:t>
      </w:r>
    </w:p>
    <w:p w14:paraId="6EF6F85C" w14:textId="77777777" w:rsidR="00CE21D1" w:rsidRPr="00EA5B23" w:rsidRDefault="00CE21D1" w:rsidP="00CE21D1">
      <w:pPr>
        <w:ind w:left="360"/>
        <w:jc w:val="both"/>
        <w:rPr>
          <w:rFonts w:ascii="Arial" w:hAnsi="Arial" w:cs="Arial"/>
          <w:sz w:val="22"/>
          <w:szCs w:val="22"/>
        </w:rPr>
      </w:pPr>
    </w:p>
    <w:p w14:paraId="13A2CAB3" w14:textId="77777777" w:rsidR="00CE21D1" w:rsidRPr="00EA5B23" w:rsidRDefault="00CE21D1" w:rsidP="00CE21D1">
      <w:pPr>
        <w:pStyle w:val="Paragraphedeliste"/>
        <w:numPr>
          <w:ilvl w:val="0"/>
          <w:numId w:val="13"/>
        </w:numPr>
        <w:contextualSpacing w:val="0"/>
        <w:rPr>
          <w:rFonts w:ascii="Arial" w:hAnsi="Arial" w:cs="Arial"/>
          <w:sz w:val="22"/>
          <w:szCs w:val="22"/>
        </w:rPr>
      </w:pPr>
      <w:r w:rsidRPr="00EA5B23">
        <w:rPr>
          <w:rFonts w:ascii="Arial" w:hAnsi="Arial" w:cs="Arial"/>
          <w:sz w:val="22"/>
          <w:szCs w:val="22"/>
        </w:rPr>
        <w:t xml:space="preserve"> Tenue </w:t>
      </w:r>
      <w:r w:rsidR="004C4FD5" w:rsidRPr="00EA5B23">
        <w:rPr>
          <w:rFonts w:ascii="Arial" w:hAnsi="Arial" w:cs="Arial"/>
          <w:sz w:val="22"/>
          <w:szCs w:val="22"/>
        </w:rPr>
        <w:t xml:space="preserve">de travail </w:t>
      </w:r>
      <w:r w:rsidRPr="00EA5B23">
        <w:rPr>
          <w:rFonts w:ascii="Arial" w:hAnsi="Arial" w:cs="Arial"/>
          <w:sz w:val="22"/>
          <w:szCs w:val="22"/>
        </w:rPr>
        <w:t>F1</w:t>
      </w:r>
    </w:p>
    <w:p w14:paraId="6746F072" w14:textId="77777777" w:rsidR="00CE21D1" w:rsidRPr="00EA5B23" w:rsidRDefault="00CE21D1" w:rsidP="00CE21D1">
      <w:pPr>
        <w:pStyle w:val="Paragraphedeliste"/>
        <w:numPr>
          <w:ilvl w:val="0"/>
          <w:numId w:val="13"/>
        </w:numPr>
        <w:contextualSpacing w:val="0"/>
        <w:rPr>
          <w:rFonts w:ascii="Arial" w:hAnsi="Arial" w:cs="Arial"/>
          <w:sz w:val="22"/>
          <w:szCs w:val="22"/>
        </w:rPr>
      </w:pPr>
      <w:r w:rsidRPr="00EA5B23">
        <w:rPr>
          <w:rFonts w:ascii="Arial" w:hAnsi="Arial" w:cs="Arial"/>
          <w:sz w:val="22"/>
          <w:szCs w:val="22"/>
        </w:rPr>
        <w:t xml:space="preserve"> Veste d’intervention (bleu)</w:t>
      </w:r>
    </w:p>
    <w:p w14:paraId="278320D4" w14:textId="77777777" w:rsidR="004C4FD5" w:rsidRPr="00EA5B23" w:rsidRDefault="004C4FD5" w:rsidP="00CE21D1">
      <w:pPr>
        <w:pStyle w:val="Paragraphedeliste"/>
        <w:numPr>
          <w:ilvl w:val="0"/>
          <w:numId w:val="13"/>
        </w:numPr>
        <w:contextualSpacing w:val="0"/>
        <w:rPr>
          <w:rFonts w:ascii="Arial" w:hAnsi="Arial" w:cs="Arial"/>
          <w:sz w:val="22"/>
          <w:szCs w:val="22"/>
        </w:rPr>
      </w:pPr>
      <w:r w:rsidRPr="00EA5B23">
        <w:rPr>
          <w:rFonts w:ascii="Arial" w:hAnsi="Arial" w:cs="Arial"/>
          <w:sz w:val="22"/>
          <w:szCs w:val="22"/>
        </w:rPr>
        <w:t xml:space="preserve"> Cagoule de feu</w:t>
      </w:r>
    </w:p>
    <w:p w14:paraId="6C8F2F91" w14:textId="77777777" w:rsidR="00CE21D1" w:rsidRPr="00EA5B23" w:rsidRDefault="00CE21D1" w:rsidP="00CE21D1">
      <w:pPr>
        <w:pStyle w:val="Paragraphedeliste"/>
        <w:numPr>
          <w:ilvl w:val="0"/>
          <w:numId w:val="13"/>
        </w:numPr>
        <w:contextualSpacing w:val="0"/>
        <w:rPr>
          <w:rFonts w:ascii="Arial" w:hAnsi="Arial" w:cs="Arial"/>
          <w:sz w:val="22"/>
          <w:szCs w:val="22"/>
        </w:rPr>
      </w:pPr>
      <w:r w:rsidRPr="00EA5B23">
        <w:rPr>
          <w:rFonts w:ascii="Arial" w:hAnsi="Arial" w:cs="Arial"/>
          <w:sz w:val="22"/>
          <w:szCs w:val="22"/>
        </w:rPr>
        <w:t xml:space="preserve"> Ceinturon et sa longe</w:t>
      </w:r>
    </w:p>
    <w:p w14:paraId="4C20C39D" w14:textId="77777777" w:rsidR="00CE21D1" w:rsidRPr="00EA5B23" w:rsidRDefault="00CE21D1" w:rsidP="00CE21D1">
      <w:pPr>
        <w:pStyle w:val="Paragraphedeliste"/>
        <w:numPr>
          <w:ilvl w:val="0"/>
          <w:numId w:val="13"/>
        </w:numPr>
        <w:contextualSpacing w:val="0"/>
        <w:rPr>
          <w:rFonts w:ascii="Arial" w:hAnsi="Arial" w:cs="Arial"/>
          <w:sz w:val="22"/>
          <w:szCs w:val="22"/>
        </w:rPr>
      </w:pPr>
      <w:r w:rsidRPr="00EA5B23">
        <w:rPr>
          <w:rFonts w:ascii="Arial" w:hAnsi="Arial" w:cs="Arial"/>
          <w:sz w:val="22"/>
          <w:szCs w:val="22"/>
        </w:rPr>
        <w:t xml:space="preserve"> Bottes à lacets coquées</w:t>
      </w:r>
      <w:r w:rsidR="004C4FD5" w:rsidRPr="00EA5B23">
        <w:rPr>
          <w:rFonts w:ascii="Arial" w:hAnsi="Arial" w:cs="Arial"/>
          <w:sz w:val="22"/>
          <w:szCs w:val="22"/>
        </w:rPr>
        <w:t xml:space="preserve"> ou chaussant type A</w:t>
      </w:r>
    </w:p>
    <w:p w14:paraId="1FFD3448" w14:textId="77777777" w:rsidR="00CE21D1" w:rsidRPr="00EA5B23" w:rsidRDefault="00CE21D1" w:rsidP="00CE21D1">
      <w:pPr>
        <w:pStyle w:val="Paragraphedeliste"/>
        <w:numPr>
          <w:ilvl w:val="0"/>
          <w:numId w:val="13"/>
        </w:numPr>
        <w:contextualSpacing w:val="0"/>
        <w:rPr>
          <w:rFonts w:ascii="Arial" w:hAnsi="Arial" w:cs="Arial"/>
          <w:sz w:val="22"/>
          <w:szCs w:val="22"/>
        </w:rPr>
      </w:pPr>
      <w:r w:rsidRPr="00EA5B23">
        <w:rPr>
          <w:rFonts w:ascii="Arial" w:hAnsi="Arial" w:cs="Arial"/>
          <w:sz w:val="22"/>
          <w:szCs w:val="22"/>
        </w:rPr>
        <w:t xml:space="preserve"> Casque F2 avec éclairage et lunettes de protection</w:t>
      </w:r>
    </w:p>
    <w:p w14:paraId="4FCB6441" w14:textId="77777777" w:rsidR="00CE21D1" w:rsidRPr="00EA5B23" w:rsidRDefault="00CE21D1" w:rsidP="00CE21D1">
      <w:pPr>
        <w:pStyle w:val="Paragraphedeliste"/>
        <w:numPr>
          <w:ilvl w:val="0"/>
          <w:numId w:val="13"/>
        </w:numPr>
        <w:contextualSpacing w:val="0"/>
        <w:rPr>
          <w:rFonts w:ascii="Arial" w:hAnsi="Arial" w:cs="Arial"/>
          <w:sz w:val="22"/>
          <w:szCs w:val="22"/>
        </w:rPr>
      </w:pPr>
      <w:r w:rsidRPr="00EA5B23">
        <w:rPr>
          <w:rFonts w:ascii="Arial" w:hAnsi="Arial" w:cs="Arial"/>
          <w:sz w:val="22"/>
          <w:szCs w:val="22"/>
        </w:rPr>
        <w:t xml:space="preserve"> Paire de gants</w:t>
      </w:r>
    </w:p>
    <w:p w14:paraId="48D1F0FF" w14:textId="77777777" w:rsidR="004C4FD5" w:rsidRPr="00EA5B23" w:rsidRDefault="004C4FD5" w:rsidP="00CE21D1">
      <w:pPr>
        <w:pStyle w:val="Paragraphedeliste"/>
        <w:numPr>
          <w:ilvl w:val="0"/>
          <w:numId w:val="13"/>
        </w:numPr>
        <w:contextualSpacing w:val="0"/>
        <w:rPr>
          <w:rFonts w:ascii="Arial" w:hAnsi="Arial" w:cs="Arial"/>
          <w:sz w:val="22"/>
          <w:szCs w:val="22"/>
        </w:rPr>
      </w:pPr>
      <w:r w:rsidRPr="00EA5B23">
        <w:rPr>
          <w:rFonts w:ascii="Arial" w:hAnsi="Arial" w:cs="Arial"/>
          <w:sz w:val="22"/>
          <w:szCs w:val="22"/>
        </w:rPr>
        <w:t>Veste parka de pluie</w:t>
      </w:r>
    </w:p>
    <w:p w14:paraId="3917493E" w14:textId="77777777" w:rsidR="00CE21D1" w:rsidRPr="00EA5B23" w:rsidRDefault="00CE21D1" w:rsidP="00CE21D1">
      <w:pPr>
        <w:pStyle w:val="Paragraphedeliste"/>
        <w:ind w:left="810"/>
        <w:contextualSpacing w:val="0"/>
        <w:rPr>
          <w:rFonts w:ascii="Arial" w:hAnsi="Arial" w:cs="Arial"/>
          <w:sz w:val="22"/>
          <w:szCs w:val="22"/>
        </w:rPr>
      </w:pPr>
    </w:p>
    <w:p w14:paraId="4D61AADC" w14:textId="77777777" w:rsidR="00CE21D1" w:rsidRPr="00EA5B23" w:rsidRDefault="00CE21D1" w:rsidP="00CE21D1">
      <w:pPr>
        <w:ind w:left="426"/>
        <w:jc w:val="both"/>
        <w:rPr>
          <w:rFonts w:ascii="Arial" w:hAnsi="Arial" w:cs="Arial"/>
          <w:sz w:val="22"/>
          <w:szCs w:val="22"/>
        </w:rPr>
      </w:pPr>
      <w:r w:rsidRPr="00EA5B23">
        <w:rPr>
          <w:rFonts w:ascii="Arial" w:hAnsi="Arial" w:cs="Arial"/>
          <w:sz w:val="22"/>
          <w:szCs w:val="22"/>
        </w:rPr>
        <w:t xml:space="preserve">Ainsi, l’emploi de la tenue F1, avec la veste textile bleue, est rendu obligatoire. Toutefois, en cas de forte chaleur, notamment en période estivale, le chef de section ou le chef d’unité sous sa responsabilité et en accord avec le COS pourra </w:t>
      </w:r>
      <w:r w:rsidR="004C4FD5" w:rsidRPr="00EA5B23">
        <w:rPr>
          <w:rFonts w:ascii="Arial" w:hAnsi="Arial" w:cs="Arial"/>
          <w:sz w:val="22"/>
          <w:szCs w:val="22"/>
        </w:rPr>
        <w:t>faire porter la tenue F1 seule, manches baissées.</w:t>
      </w:r>
    </w:p>
    <w:p w14:paraId="36E4A3DF" w14:textId="77777777" w:rsidR="00CE21D1" w:rsidRPr="00EA5B23" w:rsidRDefault="00CE21D1" w:rsidP="00CE21D1">
      <w:pPr>
        <w:ind w:left="360"/>
        <w:jc w:val="both"/>
        <w:rPr>
          <w:rFonts w:ascii="Arial" w:hAnsi="Arial" w:cs="Arial"/>
          <w:sz w:val="22"/>
          <w:szCs w:val="22"/>
        </w:rPr>
      </w:pPr>
    </w:p>
    <w:p w14:paraId="7C6F75B4" w14:textId="77777777" w:rsidR="00CE21D1" w:rsidRPr="00EA5B23" w:rsidRDefault="00CE21D1" w:rsidP="00CE21D1">
      <w:pPr>
        <w:ind w:left="360"/>
        <w:jc w:val="both"/>
        <w:rPr>
          <w:rFonts w:ascii="Arial" w:hAnsi="Arial" w:cs="Arial"/>
          <w:sz w:val="22"/>
          <w:szCs w:val="22"/>
        </w:rPr>
      </w:pPr>
      <w:r w:rsidRPr="00EA5B23">
        <w:rPr>
          <w:rFonts w:ascii="Arial" w:hAnsi="Arial" w:cs="Arial"/>
          <w:sz w:val="22"/>
          <w:szCs w:val="22"/>
        </w:rPr>
        <w:t>En outre, pour assurer la protection des voies respiratoires, l’usage du masque FFP2 est mis en œuvre dès que les conditions l’exigent.</w:t>
      </w:r>
    </w:p>
    <w:p w14:paraId="5B037678" w14:textId="77777777" w:rsidR="00CE21D1" w:rsidRPr="00EA5B23" w:rsidRDefault="00CE21D1" w:rsidP="00CE21D1">
      <w:pPr>
        <w:ind w:left="360"/>
        <w:jc w:val="both"/>
        <w:rPr>
          <w:rFonts w:ascii="Arial" w:hAnsi="Arial" w:cs="Arial"/>
          <w:sz w:val="22"/>
          <w:szCs w:val="22"/>
        </w:rPr>
      </w:pPr>
    </w:p>
    <w:p w14:paraId="2EE4D201" w14:textId="77777777" w:rsidR="00941755" w:rsidRDefault="00741D40" w:rsidP="00CE21D1">
      <w:r w:rsidRPr="00EA5B23">
        <w:rPr>
          <w:rFonts w:ascii="Arial" w:hAnsi="Arial" w:cs="Arial"/>
          <w:sz w:val="22"/>
          <w:szCs w:val="22"/>
        </w:rPr>
        <w:t xml:space="preserve">      </w:t>
      </w:r>
      <w:r w:rsidR="00CE21D1" w:rsidRPr="00EA5B23">
        <w:rPr>
          <w:rFonts w:ascii="Arial" w:hAnsi="Arial" w:cs="Arial"/>
          <w:sz w:val="22"/>
          <w:szCs w:val="22"/>
        </w:rPr>
        <w:t>Concernant la protection auditive, des casques à usage collectif sont à disposition</w:t>
      </w:r>
      <w:r>
        <w:rPr>
          <w:rFonts w:ascii="Arial" w:hAnsi="Arial" w:cs="Arial"/>
          <w:sz w:val="22"/>
          <w:szCs w:val="22"/>
        </w:rPr>
        <w:t xml:space="preserve"> qui sont porté </w:t>
      </w:r>
      <w:r w:rsidR="00613650">
        <w:rPr>
          <w:rFonts w:ascii="Arial" w:hAnsi="Arial" w:cs="Arial"/>
          <w:sz w:val="22"/>
          <w:szCs w:val="22"/>
        </w:rPr>
        <w:t xml:space="preserve">   </w:t>
      </w:r>
      <w:r>
        <w:rPr>
          <w:rFonts w:ascii="Arial" w:hAnsi="Arial" w:cs="Arial"/>
          <w:sz w:val="22"/>
          <w:szCs w:val="22"/>
        </w:rPr>
        <w:t>systématiquement</w:t>
      </w:r>
      <w:r w:rsidR="00613650">
        <w:rPr>
          <w:rFonts w:ascii="Arial" w:hAnsi="Arial" w:cs="Arial"/>
          <w:sz w:val="22"/>
          <w:szCs w:val="22"/>
        </w:rPr>
        <w:t xml:space="preserve"> pendant la mise en œuvre des outils de percement et découpe.</w:t>
      </w:r>
    </w:p>
    <w:p w14:paraId="1B59463C" w14:textId="77777777" w:rsidR="00CE21D1" w:rsidRDefault="00CE21D1" w:rsidP="006A52FC"/>
    <w:p w14:paraId="4AE8256B" w14:textId="77777777" w:rsidR="00CE21D1" w:rsidRDefault="00CE21D1" w:rsidP="006A52FC"/>
    <w:p w14:paraId="46F0477F" w14:textId="77777777" w:rsidR="00CE21D1" w:rsidRDefault="00CE21D1" w:rsidP="006A52FC"/>
    <w:p w14:paraId="0AF3B3DF" w14:textId="77777777" w:rsidR="00CE21D1" w:rsidRDefault="00CE21D1" w:rsidP="006A52FC"/>
    <w:p w14:paraId="42483898" w14:textId="77777777" w:rsidR="00CE21D1" w:rsidRDefault="00CE21D1" w:rsidP="006A52FC"/>
    <w:p w14:paraId="67AFFD1A" w14:textId="77777777" w:rsidR="00CE21D1" w:rsidRDefault="00CE21D1" w:rsidP="006A52FC"/>
    <w:p w14:paraId="658DBF23" w14:textId="77777777" w:rsidR="00CE21D1" w:rsidRDefault="00CE21D1" w:rsidP="006A52FC"/>
    <w:p w14:paraId="09EA82C0" w14:textId="77777777" w:rsidR="00CE21D1" w:rsidRDefault="00CE21D1" w:rsidP="006A52FC"/>
    <w:p w14:paraId="04A6BBD9" w14:textId="77777777" w:rsidR="00CE21D1" w:rsidRDefault="00CE21D1" w:rsidP="006A52FC"/>
    <w:p w14:paraId="0B811AE0" w14:textId="77777777" w:rsidR="003A616E" w:rsidRPr="003A616E" w:rsidRDefault="003A616E" w:rsidP="003A616E">
      <w:pPr>
        <w:rPr>
          <w:rFonts w:ascii="Arial" w:hAnsi="Arial" w:cs="Arial"/>
          <w:sz w:val="24"/>
          <w:szCs w:val="24"/>
        </w:rPr>
      </w:pPr>
    </w:p>
    <w:p w14:paraId="72F0A8D6" w14:textId="77777777" w:rsidR="003A616E" w:rsidRPr="003A616E" w:rsidRDefault="003A616E" w:rsidP="003A616E">
      <w:pPr>
        <w:rPr>
          <w:rFonts w:ascii="Arial" w:hAnsi="Arial" w:cs="Arial"/>
          <w:sz w:val="24"/>
          <w:szCs w:val="24"/>
        </w:rPr>
      </w:pPr>
    </w:p>
    <w:p w14:paraId="158A130E" w14:textId="77777777" w:rsidR="003A616E" w:rsidRPr="003A616E" w:rsidRDefault="003A616E" w:rsidP="003A616E">
      <w:pPr>
        <w:rPr>
          <w:rFonts w:ascii="Arial" w:hAnsi="Arial" w:cs="Arial"/>
          <w:sz w:val="24"/>
          <w:szCs w:val="24"/>
        </w:rPr>
      </w:pPr>
    </w:p>
    <w:p w14:paraId="6D09B68E" w14:textId="77777777" w:rsidR="003A616E" w:rsidRPr="003A616E" w:rsidRDefault="003A616E" w:rsidP="003A616E">
      <w:pPr>
        <w:rPr>
          <w:rFonts w:ascii="Arial" w:hAnsi="Arial" w:cs="Arial"/>
          <w:sz w:val="24"/>
          <w:szCs w:val="24"/>
        </w:rPr>
      </w:pPr>
    </w:p>
    <w:p w14:paraId="28AD67D0" w14:textId="77777777" w:rsidR="003A616E" w:rsidRPr="003A616E" w:rsidRDefault="003A616E" w:rsidP="003A616E">
      <w:pPr>
        <w:rPr>
          <w:rFonts w:ascii="Arial" w:hAnsi="Arial" w:cs="Arial"/>
          <w:sz w:val="24"/>
          <w:szCs w:val="24"/>
        </w:rPr>
      </w:pPr>
    </w:p>
    <w:p w14:paraId="1F7464B7" w14:textId="77777777" w:rsidR="003A616E" w:rsidRPr="003A616E" w:rsidRDefault="003A616E" w:rsidP="003A616E">
      <w:pPr>
        <w:rPr>
          <w:rFonts w:ascii="Arial" w:hAnsi="Arial" w:cs="Arial"/>
          <w:sz w:val="24"/>
          <w:szCs w:val="24"/>
        </w:rPr>
      </w:pPr>
    </w:p>
    <w:p w14:paraId="4F488544" w14:textId="77777777" w:rsidR="003A616E" w:rsidRPr="003A616E" w:rsidRDefault="003A616E" w:rsidP="003A616E">
      <w:pPr>
        <w:rPr>
          <w:rFonts w:ascii="Arial" w:hAnsi="Arial" w:cs="Arial"/>
          <w:sz w:val="24"/>
          <w:szCs w:val="24"/>
        </w:rPr>
      </w:pPr>
    </w:p>
    <w:p w14:paraId="2C2D51CE" w14:textId="77777777" w:rsidR="003A616E" w:rsidRPr="003A616E" w:rsidRDefault="003A616E" w:rsidP="003A616E">
      <w:pPr>
        <w:rPr>
          <w:rFonts w:ascii="Arial" w:hAnsi="Arial" w:cs="Arial"/>
          <w:sz w:val="24"/>
          <w:szCs w:val="24"/>
        </w:rPr>
      </w:pPr>
    </w:p>
    <w:p w14:paraId="61A805FB" w14:textId="77777777" w:rsidR="003A616E" w:rsidRPr="003A616E" w:rsidRDefault="003A616E" w:rsidP="003A616E">
      <w:pPr>
        <w:rPr>
          <w:rFonts w:ascii="Arial" w:hAnsi="Arial" w:cs="Arial"/>
          <w:sz w:val="24"/>
          <w:szCs w:val="24"/>
        </w:rPr>
      </w:pPr>
    </w:p>
    <w:p w14:paraId="05FA463A" w14:textId="77777777" w:rsidR="003A616E" w:rsidRPr="003A616E" w:rsidRDefault="003A616E" w:rsidP="003A616E">
      <w:pPr>
        <w:rPr>
          <w:rFonts w:ascii="Arial" w:hAnsi="Arial" w:cs="Arial"/>
          <w:sz w:val="24"/>
          <w:szCs w:val="24"/>
        </w:rPr>
      </w:pPr>
    </w:p>
    <w:p w14:paraId="6D64E2F4" w14:textId="77777777" w:rsidR="003A616E" w:rsidRPr="003A616E" w:rsidRDefault="003A616E" w:rsidP="003A616E">
      <w:pPr>
        <w:rPr>
          <w:rFonts w:ascii="Arial" w:hAnsi="Arial" w:cs="Arial"/>
          <w:sz w:val="24"/>
          <w:szCs w:val="24"/>
        </w:rPr>
      </w:pPr>
    </w:p>
    <w:p w14:paraId="52639A35" w14:textId="77777777" w:rsidR="003A616E" w:rsidRPr="003A616E" w:rsidRDefault="003A616E" w:rsidP="003A616E">
      <w:pPr>
        <w:rPr>
          <w:rFonts w:ascii="Arial" w:hAnsi="Arial" w:cs="Arial"/>
          <w:sz w:val="24"/>
          <w:szCs w:val="24"/>
        </w:rPr>
      </w:pPr>
    </w:p>
    <w:p w14:paraId="521FCEED" w14:textId="77777777" w:rsidR="003A616E" w:rsidRPr="003A616E" w:rsidRDefault="003A616E" w:rsidP="003A616E">
      <w:pPr>
        <w:rPr>
          <w:rFonts w:ascii="Arial" w:hAnsi="Arial" w:cs="Arial"/>
          <w:sz w:val="24"/>
          <w:szCs w:val="24"/>
        </w:rPr>
      </w:pPr>
    </w:p>
    <w:p w14:paraId="2952349D" w14:textId="77777777" w:rsidR="003A616E" w:rsidRPr="003A616E" w:rsidRDefault="003A616E" w:rsidP="003A616E">
      <w:pPr>
        <w:rPr>
          <w:rFonts w:ascii="Arial" w:hAnsi="Arial" w:cs="Arial"/>
          <w:sz w:val="24"/>
          <w:szCs w:val="24"/>
        </w:rPr>
      </w:pPr>
    </w:p>
    <w:p w14:paraId="51B92EB2" w14:textId="77777777" w:rsidR="003A616E" w:rsidRPr="003A616E" w:rsidRDefault="003A616E" w:rsidP="003A616E">
      <w:pPr>
        <w:rPr>
          <w:rFonts w:ascii="Arial" w:hAnsi="Arial" w:cs="Arial"/>
          <w:sz w:val="24"/>
          <w:szCs w:val="24"/>
        </w:rPr>
      </w:pPr>
    </w:p>
    <w:p w14:paraId="48413D54" w14:textId="77777777" w:rsidR="003A616E" w:rsidRPr="003A616E" w:rsidRDefault="003A616E" w:rsidP="003A616E">
      <w:pPr>
        <w:rPr>
          <w:rFonts w:ascii="Arial" w:hAnsi="Arial" w:cs="Arial"/>
          <w:sz w:val="24"/>
          <w:szCs w:val="24"/>
        </w:rPr>
      </w:pPr>
    </w:p>
    <w:p w14:paraId="09DA911E" w14:textId="77777777" w:rsidR="003A616E" w:rsidRPr="003A616E" w:rsidRDefault="003A616E" w:rsidP="003A616E">
      <w:pPr>
        <w:rPr>
          <w:rFonts w:ascii="Arial" w:hAnsi="Arial" w:cs="Arial"/>
          <w:sz w:val="24"/>
          <w:szCs w:val="24"/>
        </w:rPr>
      </w:pPr>
    </w:p>
    <w:p w14:paraId="20FDD7F5" w14:textId="77777777" w:rsidR="003A616E" w:rsidRPr="003A616E" w:rsidRDefault="003A616E" w:rsidP="003A616E">
      <w:pPr>
        <w:rPr>
          <w:rFonts w:ascii="Arial" w:hAnsi="Arial" w:cs="Arial"/>
          <w:sz w:val="24"/>
          <w:szCs w:val="24"/>
        </w:rPr>
      </w:pPr>
    </w:p>
    <w:p w14:paraId="4552A45A" w14:textId="77777777" w:rsidR="003A616E" w:rsidRPr="003A616E" w:rsidRDefault="003A616E" w:rsidP="003A616E">
      <w:pPr>
        <w:rPr>
          <w:rFonts w:ascii="Arial" w:hAnsi="Arial" w:cs="Arial"/>
          <w:sz w:val="24"/>
          <w:szCs w:val="24"/>
        </w:rPr>
      </w:pPr>
    </w:p>
    <w:p w14:paraId="0E77DC14" w14:textId="77777777" w:rsidR="003A616E" w:rsidRDefault="003A616E" w:rsidP="003A616E">
      <w:pPr>
        <w:rPr>
          <w:rFonts w:ascii="Arial" w:hAnsi="Arial" w:cs="Arial"/>
          <w:sz w:val="24"/>
          <w:szCs w:val="24"/>
        </w:rPr>
      </w:pPr>
    </w:p>
    <w:p w14:paraId="27429467" w14:textId="77777777" w:rsidR="003A616E" w:rsidRPr="003A616E" w:rsidRDefault="003A616E" w:rsidP="003A616E">
      <w:pPr>
        <w:rPr>
          <w:rFonts w:ascii="Arial" w:hAnsi="Arial" w:cs="Arial"/>
          <w:sz w:val="24"/>
          <w:szCs w:val="24"/>
        </w:rPr>
      </w:pPr>
    </w:p>
    <w:p w14:paraId="4044028B" w14:textId="77777777" w:rsidR="003A616E" w:rsidRPr="003A616E" w:rsidRDefault="003A616E" w:rsidP="003A616E">
      <w:pPr>
        <w:rPr>
          <w:rFonts w:ascii="Arial" w:hAnsi="Arial" w:cs="Arial"/>
          <w:sz w:val="24"/>
          <w:szCs w:val="24"/>
        </w:rPr>
      </w:pPr>
    </w:p>
    <w:p w14:paraId="0C226125" w14:textId="77777777" w:rsidR="003A616E" w:rsidRPr="003A616E" w:rsidRDefault="003A616E" w:rsidP="003A616E">
      <w:pPr>
        <w:rPr>
          <w:rFonts w:ascii="Arial" w:hAnsi="Arial" w:cs="Arial"/>
          <w:sz w:val="24"/>
          <w:szCs w:val="24"/>
        </w:rPr>
      </w:pPr>
    </w:p>
    <w:p w14:paraId="1DF58955" w14:textId="77777777" w:rsidR="003A616E" w:rsidRPr="003A616E" w:rsidRDefault="003A616E" w:rsidP="003A616E">
      <w:pPr>
        <w:rPr>
          <w:rFonts w:ascii="Arial" w:hAnsi="Arial" w:cs="Arial"/>
          <w:sz w:val="24"/>
          <w:szCs w:val="24"/>
        </w:rPr>
        <w:sectPr w:rsidR="003A616E" w:rsidRPr="003A616E" w:rsidSect="00884C4E">
          <w:headerReference w:type="even" r:id="rId16"/>
          <w:headerReference w:type="default" r:id="rId17"/>
          <w:footerReference w:type="default" r:id="rId18"/>
          <w:headerReference w:type="first" r:id="rId19"/>
          <w:pgSz w:w="11907" w:h="16840" w:code="9"/>
          <w:pgMar w:top="284" w:right="397" w:bottom="851" w:left="680" w:header="720" w:footer="720" w:gutter="0"/>
          <w:cols w:space="720"/>
        </w:sectPr>
      </w:pPr>
    </w:p>
    <w:p w14:paraId="6FA240E4" w14:textId="77777777" w:rsidR="00FE118F" w:rsidRDefault="00FE118F" w:rsidP="00FE118F">
      <w:pPr>
        <w:pStyle w:val="Titre1"/>
        <w:rPr>
          <w:b/>
        </w:rPr>
      </w:pPr>
      <w:bookmarkStart w:id="22" w:name="_Toc82682900"/>
      <w:bookmarkStart w:id="23" w:name="_Toc482193139"/>
      <w:r>
        <w:rPr>
          <w:b/>
        </w:rPr>
        <w:lastRenderedPageBreak/>
        <w:t xml:space="preserve">ANNEXE </w:t>
      </w:r>
      <w:r w:rsidR="006A6082">
        <w:rPr>
          <w:b/>
        </w:rPr>
        <w:t>1</w:t>
      </w:r>
      <w:r>
        <w:rPr>
          <w:b/>
        </w:rPr>
        <w:t xml:space="preserve"> :</w:t>
      </w:r>
      <w:bookmarkEnd w:id="22"/>
      <w:bookmarkEnd w:id="23"/>
    </w:p>
    <w:p w14:paraId="3EA061D1" w14:textId="77777777" w:rsidR="00FE118F" w:rsidRDefault="00FE118F" w:rsidP="00FE118F">
      <w:pPr>
        <w:jc w:val="both"/>
      </w:pPr>
      <w:r w:rsidRPr="00957B60">
        <w:rPr>
          <w:rFonts w:ascii="Arial" w:hAnsi="Arial"/>
          <w:caps/>
          <w:noProof/>
        </w:rPr>
        <mc:AlternateContent>
          <mc:Choice Requires="wps">
            <w:drawing>
              <wp:anchor distT="45720" distB="45720" distL="114300" distR="114300" simplePos="0" relativeHeight="251662336" behindDoc="0" locked="0" layoutInCell="1" allowOverlap="1" wp14:anchorId="0171B3D8" wp14:editId="020D28FC">
                <wp:simplePos x="0" y="0"/>
                <wp:positionH relativeFrom="column">
                  <wp:posOffset>1426390</wp:posOffset>
                </wp:positionH>
                <wp:positionV relativeFrom="paragraph">
                  <wp:posOffset>6350</wp:posOffset>
                </wp:positionV>
                <wp:extent cx="5641340" cy="1404620"/>
                <wp:effectExtent l="0" t="0" r="1651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1404620"/>
                        </a:xfrm>
                        <a:prstGeom prst="rect">
                          <a:avLst/>
                        </a:prstGeom>
                        <a:solidFill>
                          <a:srgbClr val="FFFFFF"/>
                        </a:solidFill>
                        <a:ln w="9525">
                          <a:solidFill>
                            <a:srgbClr val="000000"/>
                          </a:solidFill>
                          <a:miter lim="800000"/>
                          <a:headEnd/>
                          <a:tailEnd/>
                        </a:ln>
                      </wps:spPr>
                      <wps:txbx>
                        <w:txbxContent>
                          <w:p w14:paraId="1E23BFCB" w14:textId="77777777" w:rsidR="00C567C8" w:rsidRPr="007D0351" w:rsidRDefault="00C567C8" w:rsidP="00FE118F">
                            <w:pPr>
                              <w:jc w:val="center"/>
                              <w:rPr>
                                <w:rFonts w:ascii="Arial" w:hAnsi="Arial" w:cs="Arial"/>
                                <w:b/>
                                <w:sz w:val="48"/>
                              </w:rPr>
                            </w:pPr>
                            <w:r w:rsidRPr="007D0351">
                              <w:rPr>
                                <w:rFonts w:ascii="Arial" w:hAnsi="Arial" w:cs="Arial"/>
                                <w:b/>
                                <w:sz w:val="48"/>
                              </w:rPr>
                              <w:t xml:space="preserve">ORGANIGRAMME DU </w:t>
                            </w:r>
                            <w:r w:rsidR="004C4FD5">
                              <w:rPr>
                                <w:rFonts w:ascii="Arial" w:hAnsi="Arial" w:cs="Arial"/>
                                <w:b/>
                                <w:sz w:val="48"/>
                              </w:rPr>
                              <w:t>SD SR LOURD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927DA" id="_x0000_t202" coordsize="21600,21600" o:spt="202" path="m,l,21600r21600,l21600,xe">
                <v:stroke joinstyle="miter"/>
                <v:path gradientshapeok="t" o:connecttype="rect"/>
              </v:shapetype>
              <v:shape id="Zone de texte 2" o:spid="_x0000_s1026" type="#_x0000_t202" style="position:absolute;left:0;text-align:left;margin-left:112.3pt;margin-top:.5pt;width:444.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">
                <v:textbox style="mso-fit-shape-to-text:t">
                  <w:txbxContent>
                    <w:p w:rsidR="00C567C8" w:rsidRPr="007D0351" w:rsidRDefault="00C567C8" w:rsidP="00FE118F">
                      <w:pPr>
                        <w:jc w:val="center"/>
                        <w:rPr>
                          <w:rFonts w:ascii="Arial" w:hAnsi="Arial" w:cs="Arial"/>
                          <w:b/>
                          <w:sz w:val="48"/>
                        </w:rPr>
                      </w:pPr>
                      <w:r w:rsidRPr="007D0351">
                        <w:rPr>
                          <w:rFonts w:ascii="Arial" w:hAnsi="Arial" w:cs="Arial"/>
                          <w:b/>
                          <w:sz w:val="48"/>
                        </w:rPr>
                        <w:t xml:space="preserve">ORGANIGRAMME DU </w:t>
                      </w:r>
                      <w:r w:rsidR="004C4FD5">
                        <w:rPr>
                          <w:rFonts w:ascii="Arial" w:hAnsi="Arial" w:cs="Arial"/>
                          <w:b/>
                          <w:sz w:val="48"/>
                        </w:rPr>
                        <w:t>SD SR LOURD</w:t>
                      </w:r>
                    </w:p>
                  </w:txbxContent>
                </v:textbox>
                <w10:wrap type="square"/>
              </v:shape>
            </w:pict>
          </mc:Fallback>
        </mc:AlternateContent>
      </w:r>
    </w:p>
    <w:p w14:paraId="29D5537D" w14:textId="77777777" w:rsidR="00FE118F" w:rsidRDefault="00FE118F" w:rsidP="00FE118F">
      <w:pPr>
        <w:pStyle w:val="Titre2"/>
        <w:jc w:val="center"/>
        <w:rPr>
          <w:rFonts w:ascii="Arial" w:hAnsi="Arial"/>
          <w:caps/>
        </w:rPr>
      </w:pPr>
    </w:p>
    <w:p w14:paraId="77F09D9A" w14:textId="77777777" w:rsidR="00FE118F" w:rsidRPr="001A7755" w:rsidRDefault="00FE118F" w:rsidP="00FE118F">
      <w:pPr>
        <w:rPr>
          <w:b/>
          <w:bCs/>
          <w:caps/>
          <w:noProof/>
          <w:vanish/>
          <w:color w:val="339966"/>
        </w:rPr>
      </w:pPr>
    </w:p>
    <w:p w14:paraId="64DB09D0" w14:textId="77777777" w:rsidR="00FE118F" w:rsidRDefault="00FE118F" w:rsidP="00FE118F">
      <w:pPr>
        <w:jc w:val="both"/>
        <w:rPr>
          <w:rFonts w:ascii="Arial" w:hAnsi="Arial"/>
        </w:rPr>
      </w:pPr>
    </w:p>
    <w:p w14:paraId="42146DEB" w14:textId="77777777" w:rsidR="00FE118F" w:rsidRDefault="00FE118F" w:rsidP="00FE118F">
      <w:pPr>
        <w:jc w:val="both"/>
        <w:rPr>
          <w:rFonts w:ascii="Arial" w:hAnsi="Arial"/>
        </w:rPr>
      </w:pPr>
    </w:p>
    <w:tbl>
      <w:tblPr>
        <w:tblpPr w:leftFromText="141" w:rightFromText="141" w:vertAnchor="text" w:horzAnchor="page" w:tblpX="4008"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84"/>
      </w:tblGrid>
      <w:tr w:rsidR="00FE118F" w:rsidRPr="007D0351" w14:paraId="3CE4A7B9" w14:textId="77777777" w:rsidTr="00C567C8">
        <w:trPr>
          <w:trHeight w:val="695"/>
        </w:trPr>
        <w:tc>
          <w:tcPr>
            <w:tcW w:w="6984" w:type="dxa"/>
          </w:tcPr>
          <w:p w14:paraId="24C9A5CB" w14:textId="77777777" w:rsidR="00FE118F" w:rsidRPr="007D0351" w:rsidRDefault="00FE118F" w:rsidP="00C567C8">
            <w:pPr>
              <w:ind w:left="202" w:hanging="202"/>
              <w:jc w:val="center"/>
              <w:rPr>
                <w:rFonts w:ascii="Arial" w:hAnsi="Arial" w:cs="Arial"/>
                <w:b/>
                <w:sz w:val="24"/>
                <w:szCs w:val="24"/>
                <w:shd w:val="clear" w:color="FFFFFF" w:fill="auto"/>
              </w:rPr>
            </w:pPr>
            <w:r w:rsidRPr="007D0351">
              <w:rPr>
                <w:rFonts w:ascii="Arial" w:hAnsi="Arial" w:cs="Arial"/>
                <w:b/>
                <w:sz w:val="24"/>
                <w:szCs w:val="24"/>
                <w:shd w:val="clear" w:color="FFFFFF" w:fill="auto"/>
              </w:rPr>
              <w:t>CON</w:t>
            </w:r>
            <w:r w:rsidR="006A6082">
              <w:rPr>
                <w:rFonts w:ascii="Arial" w:hAnsi="Arial" w:cs="Arial"/>
                <w:b/>
                <w:sz w:val="24"/>
                <w:szCs w:val="24"/>
                <w:shd w:val="clear" w:color="FFFFFF" w:fill="auto"/>
              </w:rPr>
              <w:t>SEILLER TECHNIQUE DEPARTEMENTAL</w:t>
            </w:r>
          </w:p>
          <w:p w14:paraId="66EA12EB" w14:textId="77777777" w:rsidR="00FE118F" w:rsidRPr="007D0351" w:rsidRDefault="00FE118F" w:rsidP="004C4FD5">
            <w:pPr>
              <w:jc w:val="center"/>
              <w:rPr>
                <w:rFonts w:ascii="Arial" w:hAnsi="Arial" w:cs="Arial"/>
                <w:b/>
                <w:sz w:val="24"/>
                <w:szCs w:val="24"/>
                <w:shd w:val="clear" w:color="FFFFFF" w:fill="auto"/>
              </w:rPr>
            </w:pPr>
          </w:p>
        </w:tc>
      </w:tr>
      <w:tr w:rsidR="00FE118F" w:rsidRPr="007D0351" w14:paraId="37225C04" w14:textId="77777777" w:rsidTr="00C567C8">
        <w:trPr>
          <w:trHeight w:val="1065"/>
        </w:trPr>
        <w:tc>
          <w:tcPr>
            <w:tcW w:w="6984" w:type="dxa"/>
            <w:vAlign w:val="center"/>
          </w:tcPr>
          <w:p w14:paraId="2B0342B1" w14:textId="77777777" w:rsidR="00FE118F" w:rsidRPr="007D0351" w:rsidRDefault="00FE118F" w:rsidP="00C567C8">
            <w:pPr>
              <w:pStyle w:val="Titre9"/>
              <w:framePr w:hSpace="0" w:wrap="auto" w:vAnchor="margin" w:hAnchor="text" w:xAlign="left" w:yAlign="inline"/>
              <w:tabs>
                <w:tab w:val="clear" w:pos="3820"/>
                <w:tab w:val="clear" w:pos="4248"/>
                <w:tab w:val="clear" w:pos="4956"/>
                <w:tab w:val="clear" w:pos="7740"/>
                <w:tab w:val="clear" w:pos="7788"/>
                <w:tab w:val="clear" w:pos="8496"/>
                <w:tab w:val="clear" w:pos="11520"/>
                <w:tab w:val="clear" w:pos="11800"/>
              </w:tabs>
              <w:ind w:hanging="82"/>
              <w:rPr>
                <w:rFonts w:ascii="Arial" w:hAnsi="Arial" w:cs="Arial"/>
                <w:shd w:val="clear" w:color="FFFFFF" w:fill="auto"/>
              </w:rPr>
            </w:pPr>
            <w:r w:rsidRPr="00253FEB">
              <w:rPr>
                <w:rFonts w:ascii="Arial" w:hAnsi="Arial" w:cs="Arial"/>
                <w:sz w:val="22"/>
                <w:shd w:val="clear" w:color="FFFFFF" w:fill="auto"/>
              </w:rPr>
              <w:t>LHC VARÉ Pascal</w:t>
            </w:r>
          </w:p>
        </w:tc>
      </w:tr>
    </w:tbl>
    <w:p w14:paraId="3C30C584" w14:textId="77777777" w:rsidR="00FE118F" w:rsidRDefault="00FE118F" w:rsidP="00FE118F">
      <w:pPr>
        <w:jc w:val="both"/>
        <w:rPr>
          <w:rFonts w:ascii="Arial" w:hAnsi="Arial"/>
        </w:rPr>
      </w:pPr>
    </w:p>
    <w:p w14:paraId="36163E68" w14:textId="77777777" w:rsidR="00FE118F" w:rsidRPr="009A04E4" w:rsidRDefault="00FE118F" w:rsidP="00FE118F">
      <w:pPr>
        <w:rPr>
          <w:b/>
          <w:bCs/>
          <w:caps/>
          <w:noProof/>
          <w:vanish/>
          <w:color w:val="339966"/>
        </w:rPr>
      </w:pPr>
    </w:p>
    <w:p w14:paraId="0E64F360" w14:textId="77777777" w:rsidR="00FE118F" w:rsidRPr="00996A4E" w:rsidRDefault="00FE118F" w:rsidP="00FE118F">
      <w:pPr>
        <w:rPr>
          <w:b/>
          <w:bCs/>
          <w:caps/>
          <w:noProof/>
          <w:vanish/>
          <w:color w:val="339966"/>
        </w:rPr>
      </w:pPr>
    </w:p>
    <w:tbl>
      <w:tblPr>
        <w:tblpPr w:leftFromText="141" w:rightFromText="141" w:vertAnchor="text" w:horzAnchor="page" w:tblpX="11535" w:tblpY="39"/>
        <w:tblW w:w="0" w:type="auto"/>
        <w:tblLayout w:type="fixed"/>
        <w:tblCellMar>
          <w:left w:w="70" w:type="dxa"/>
          <w:right w:w="70" w:type="dxa"/>
        </w:tblCellMar>
        <w:tblLook w:val="0000" w:firstRow="0" w:lastRow="0" w:firstColumn="0" w:lastColumn="0" w:noHBand="0" w:noVBand="0"/>
      </w:tblPr>
      <w:tblGrid>
        <w:gridCol w:w="3735"/>
      </w:tblGrid>
      <w:tr w:rsidR="00FE118F" w14:paraId="1CD060FF" w14:textId="77777777" w:rsidTr="004C4FD5">
        <w:trPr>
          <w:trHeight w:val="681"/>
        </w:trPr>
        <w:tc>
          <w:tcPr>
            <w:tcW w:w="3735" w:type="dxa"/>
            <w:shd w:val="clear" w:color="FFFFFF" w:fill="FFFFFF"/>
          </w:tcPr>
          <w:p w14:paraId="51D96A50" w14:textId="77777777" w:rsidR="00FE118F" w:rsidRPr="007D0351" w:rsidRDefault="00FE118F" w:rsidP="00C567C8">
            <w:pPr>
              <w:jc w:val="center"/>
              <w:rPr>
                <w:rFonts w:ascii="Arial" w:hAnsi="Arial" w:cs="Arial"/>
                <w:b/>
                <w:sz w:val="24"/>
              </w:rPr>
            </w:pPr>
          </w:p>
        </w:tc>
      </w:tr>
      <w:tr w:rsidR="00FE118F" w14:paraId="241A9170" w14:textId="77777777" w:rsidTr="004C4FD5">
        <w:trPr>
          <w:trHeight w:val="654"/>
        </w:trPr>
        <w:tc>
          <w:tcPr>
            <w:tcW w:w="3735" w:type="dxa"/>
            <w:shd w:val="clear" w:color="FFFFFF" w:fill="FFFFFF"/>
            <w:vAlign w:val="center"/>
          </w:tcPr>
          <w:p w14:paraId="0125D9A0" w14:textId="77777777" w:rsidR="00FE118F" w:rsidRDefault="00FE118F" w:rsidP="00C567C8">
            <w:pPr>
              <w:pStyle w:val="Titre9"/>
              <w:framePr w:hSpace="0" w:wrap="auto" w:vAnchor="margin" w:hAnchor="text" w:xAlign="left" w:yAlign="inline"/>
              <w:tabs>
                <w:tab w:val="clear" w:pos="3820"/>
                <w:tab w:val="clear" w:pos="4248"/>
                <w:tab w:val="clear" w:pos="4956"/>
                <w:tab w:val="clear" w:pos="7740"/>
                <w:tab w:val="clear" w:pos="7788"/>
                <w:tab w:val="clear" w:pos="8496"/>
                <w:tab w:val="clear" w:pos="11520"/>
                <w:tab w:val="clear" w:pos="11800"/>
              </w:tabs>
              <w:rPr>
                <w:rFonts w:ascii="Arial" w:hAnsi="Arial"/>
              </w:rPr>
            </w:pPr>
          </w:p>
        </w:tc>
      </w:tr>
    </w:tbl>
    <w:p w14:paraId="2A4A4603" w14:textId="77777777" w:rsidR="00FE118F" w:rsidRDefault="00FE118F" w:rsidP="00FE118F">
      <w:pPr>
        <w:jc w:val="both"/>
        <w:rPr>
          <w:rFonts w:ascii="Arial" w:hAnsi="Arial"/>
        </w:rPr>
      </w:pPr>
    </w:p>
    <w:p w14:paraId="7E6CBBA3" w14:textId="77777777" w:rsidR="00FE118F" w:rsidRPr="007D0351" w:rsidRDefault="00FE118F" w:rsidP="00FE118F">
      <w:pPr>
        <w:jc w:val="both"/>
        <w:rPr>
          <w:rFonts w:ascii="Arial" w:hAnsi="Arial" w:cs="Arial"/>
        </w:rPr>
      </w:pPr>
    </w:p>
    <w:p w14:paraId="2C675CE8" w14:textId="77777777" w:rsidR="00FE118F" w:rsidRPr="007D0351" w:rsidRDefault="00FE118F" w:rsidP="00FE118F">
      <w:pPr>
        <w:jc w:val="both"/>
        <w:rPr>
          <w:rFonts w:ascii="Arial" w:hAnsi="Arial" w:cs="Arial"/>
        </w:rPr>
      </w:pPr>
    </w:p>
    <w:p w14:paraId="1463F5BE" w14:textId="77777777" w:rsidR="00FE118F" w:rsidRDefault="00FE118F" w:rsidP="00FE118F">
      <w:pPr>
        <w:jc w:val="both"/>
        <w:rPr>
          <w:rFonts w:ascii="Arial" w:hAnsi="Arial"/>
        </w:rPr>
      </w:pPr>
    </w:p>
    <w:p w14:paraId="59D73C1C" w14:textId="77777777" w:rsidR="00FE118F" w:rsidRDefault="00FE118F" w:rsidP="00FE118F">
      <w:pPr>
        <w:jc w:val="center"/>
        <w:rPr>
          <w:rFonts w:ascii="Arial" w:hAnsi="Arial"/>
        </w:rPr>
      </w:pPr>
    </w:p>
    <w:p w14:paraId="3129DFF4" w14:textId="77777777" w:rsidR="00FE118F" w:rsidRDefault="00FE118F" w:rsidP="00FE118F">
      <w:pPr>
        <w:jc w:val="center"/>
        <w:rPr>
          <w:rFonts w:ascii="Arial" w:hAnsi="Arial"/>
        </w:rPr>
      </w:pPr>
    </w:p>
    <w:p w14:paraId="2E816F0E" w14:textId="77777777" w:rsidR="00FE118F" w:rsidRDefault="00FE118F" w:rsidP="00FE118F">
      <w:pPr>
        <w:tabs>
          <w:tab w:val="left" w:pos="3969"/>
        </w:tabs>
        <w:jc w:val="center"/>
        <w:rPr>
          <w:rFonts w:ascii="Arial" w:hAnsi="Arial"/>
        </w:rPr>
      </w:pPr>
    </w:p>
    <w:p w14:paraId="368E36A4" w14:textId="77777777" w:rsidR="00FE118F" w:rsidRDefault="00FE118F" w:rsidP="00FE118F">
      <w:pPr>
        <w:jc w:val="center"/>
        <w:rPr>
          <w:rFonts w:ascii="Arial" w:hAnsi="Arial"/>
        </w:rPr>
      </w:pPr>
      <w:r>
        <w:rPr>
          <w:rFonts w:ascii="Arial" w:hAnsi="Arial" w:cs="Arial"/>
          <w:noProof/>
        </w:rPr>
        <mc:AlternateContent>
          <mc:Choice Requires="wps">
            <w:drawing>
              <wp:anchor distT="0" distB="0" distL="114300" distR="114300" simplePos="0" relativeHeight="251663360" behindDoc="0" locked="0" layoutInCell="1" allowOverlap="1" wp14:anchorId="4DE9F1E9" wp14:editId="22F25CFC">
                <wp:simplePos x="0" y="0"/>
                <wp:positionH relativeFrom="column">
                  <wp:posOffset>4316287</wp:posOffset>
                </wp:positionH>
                <wp:positionV relativeFrom="paragraph">
                  <wp:posOffset>27604</wp:posOffset>
                </wp:positionV>
                <wp:extent cx="0" cy="335807"/>
                <wp:effectExtent l="19050" t="0" r="19050" b="26670"/>
                <wp:wrapNone/>
                <wp:docPr id="10" name="Connecteur droit 10"/>
                <wp:cNvGraphicFramePr/>
                <a:graphic xmlns:a="http://schemas.openxmlformats.org/drawingml/2006/main">
                  <a:graphicData uri="http://schemas.microsoft.com/office/word/2010/wordprocessingShape">
                    <wps:wsp>
                      <wps:cNvCnPr/>
                      <wps:spPr>
                        <a:xfrm flipH="1">
                          <a:off x="0" y="0"/>
                          <a:ext cx="0" cy="335807"/>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6ED8E" id="Connecteur droit 1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85pt,2.15pt" to="339.8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" strokecolor="black [3200]" strokeweight="3pt">
                <v:stroke joinstyle="miter"/>
              </v:line>
            </w:pict>
          </mc:Fallback>
        </mc:AlternateContent>
      </w:r>
    </w:p>
    <w:p w14:paraId="08D30128" w14:textId="77777777" w:rsidR="00FE118F" w:rsidRPr="001A7755" w:rsidRDefault="00FE118F" w:rsidP="00FE118F">
      <w:pPr>
        <w:rPr>
          <w:b/>
          <w:bCs/>
          <w:caps/>
          <w:noProof/>
          <w:vanish/>
          <w:color w:val="339966"/>
        </w:rPr>
      </w:pPr>
    </w:p>
    <w:p w14:paraId="21E00B43" w14:textId="77777777" w:rsidR="00FE118F" w:rsidRDefault="00FE118F" w:rsidP="00FE118F">
      <w:pPr>
        <w:jc w:val="both"/>
      </w:pPr>
      <w:r>
        <w:rPr>
          <w:noProof/>
        </w:rP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bl>
      <w:tblPr>
        <w:tblpPr w:leftFromText="141" w:rightFromText="141" w:vertAnchor="text" w:horzAnchor="page" w:tblpX="4266"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7"/>
      </w:tblGrid>
      <w:tr w:rsidR="00FE118F" w:rsidRPr="007D0351" w14:paraId="0C9220EA" w14:textId="77777777" w:rsidTr="00C567C8">
        <w:trPr>
          <w:trHeight w:val="349"/>
        </w:trPr>
        <w:tc>
          <w:tcPr>
            <w:tcW w:w="6467" w:type="dxa"/>
          </w:tcPr>
          <w:p w14:paraId="2B1CD7DE" w14:textId="77777777" w:rsidR="00FE118F" w:rsidRPr="007D0351" w:rsidRDefault="00FE118F" w:rsidP="00C567C8">
            <w:pPr>
              <w:jc w:val="center"/>
              <w:rPr>
                <w:rFonts w:ascii="Arial" w:hAnsi="Arial" w:cs="Arial"/>
                <w:b/>
                <w:sz w:val="24"/>
                <w:szCs w:val="24"/>
                <w:shd w:val="clear" w:color="FFFFFF" w:fill="auto"/>
              </w:rPr>
            </w:pPr>
            <w:r>
              <w:rPr>
                <w:rFonts w:ascii="Arial" w:hAnsi="Arial" w:cs="Arial"/>
                <w:b/>
                <w:sz w:val="24"/>
                <w:szCs w:val="24"/>
                <w:shd w:val="clear" w:color="FFFFFF" w:fill="auto"/>
              </w:rPr>
              <w:t>CONSEILLER TECHNIQUE DEPARTEMENTAL ADJOINT</w:t>
            </w:r>
          </w:p>
        </w:tc>
      </w:tr>
      <w:tr w:rsidR="00FE118F" w:rsidRPr="007D0351" w14:paraId="34204CE2" w14:textId="77777777" w:rsidTr="00C567C8">
        <w:trPr>
          <w:trHeight w:val="536"/>
        </w:trPr>
        <w:tc>
          <w:tcPr>
            <w:tcW w:w="6467" w:type="dxa"/>
            <w:vAlign w:val="center"/>
          </w:tcPr>
          <w:p w14:paraId="5D056C80" w14:textId="77777777" w:rsidR="00FE118F" w:rsidRPr="007D0351" w:rsidRDefault="00FE118F" w:rsidP="004C4FD5">
            <w:pPr>
              <w:pStyle w:val="Titre9"/>
              <w:framePr w:hSpace="0" w:wrap="auto" w:vAnchor="margin" w:hAnchor="text" w:xAlign="left" w:yAlign="inline"/>
              <w:tabs>
                <w:tab w:val="clear" w:pos="3820"/>
                <w:tab w:val="clear" w:pos="4248"/>
                <w:tab w:val="clear" w:pos="4956"/>
                <w:tab w:val="clear" w:pos="7740"/>
                <w:tab w:val="clear" w:pos="7788"/>
                <w:tab w:val="clear" w:pos="8496"/>
                <w:tab w:val="clear" w:pos="11520"/>
                <w:tab w:val="clear" w:pos="11800"/>
              </w:tabs>
              <w:ind w:hanging="82"/>
              <w:rPr>
                <w:rFonts w:ascii="Arial" w:hAnsi="Arial" w:cs="Arial"/>
                <w:shd w:val="clear" w:color="FFFFFF" w:fill="auto"/>
              </w:rPr>
            </w:pPr>
            <w:r w:rsidRPr="006A6082">
              <w:rPr>
                <w:rFonts w:ascii="Arial" w:hAnsi="Arial" w:cs="Arial"/>
                <w:sz w:val="22"/>
                <w:shd w:val="clear" w:color="FFFFFF" w:fill="auto"/>
              </w:rPr>
              <w:t xml:space="preserve">L1C </w:t>
            </w:r>
            <w:r w:rsidR="004C4FD5" w:rsidRPr="006A6082">
              <w:rPr>
                <w:rFonts w:ascii="Arial" w:hAnsi="Arial" w:cs="Arial"/>
                <w:sz w:val="22"/>
                <w:shd w:val="clear" w:color="FFFFFF" w:fill="auto"/>
              </w:rPr>
              <w:t>VAN DER</w:t>
            </w:r>
            <w:r w:rsidR="00D429AD">
              <w:rPr>
                <w:rFonts w:ascii="Arial" w:hAnsi="Arial" w:cs="Arial"/>
                <w:sz w:val="22"/>
                <w:shd w:val="clear" w:color="FFFFFF" w:fill="auto"/>
              </w:rPr>
              <w:t xml:space="preserve"> </w:t>
            </w:r>
            <w:r w:rsidR="004C4FD5" w:rsidRPr="006A6082">
              <w:rPr>
                <w:rFonts w:ascii="Arial" w:hAnsi="Arial" w:cs="Arial"/>
                <w:sz w:val="22"/>
                <w:shd w:val="clear" w:color="FFFFFF" w:fill="auto"/>
              </w:rPr>
              <w:t>BEKEN Laurent</w:t>
            </w:r>
          </w:p>
        </w:tc>
      </w:tr>
    </w:tbl>
    <w:p w14:paraId="56324088" w14:textId="77777777" w:rsidR="00FE118F" w:rsidRDefault="00FE118F" w:rsidP="00FE118F">
      <w:pPr>
        <w:jc w:val="both"/>
      </w:pPr>
    </w:p>
    <w:p w14:paraId="60E297B7" w14:textId="77777777" w:rsidR="00FE118F" w:rsidRDefault="00FE118F" w:rsidP="00FE118F">
      <w:pPr>
        <w:pStyle w:val="Titre1"/>
        <w:ind w:right="-397"/>
      </w:pPr>
      <w:r>
        <w:t xml:space="preserve"> </w:t>
      </w:r>
    </w:p>
    <w:tbl>
      <w:tblPr>
        <w:tblpPr w:leftFromText="141" w:rightFromText="141" w:vertAnchor="text" w:horzAnchor="page" w:tblpX="11127" w:tblpY="791"/>
        <w:tblW w:w="0" w:type="auto"/>
        <w:tblLayout w:type="fixed"/>
        <w:tblCellMar>
          <w:left w:w="70" w:type="dxa"/>
          <w:right w:w="70" w:type="dxa"/>
        </w:tblCellMar>
        <w:tblLook w:val="0000" w:firstRow="0" w:lastRow="0" w:firstColumn="0" w:lastColumn="0" w:noHBand="0" w:noVBand="0"/>
      </w:tblPr>
      <w:tblGrid>
        <w:gridCol w:w="5055"/>
      </w:tblGrid>
      <w:tr w:rsidR="00FE118F" w:rsidRPr="007D0351" w14:paraId="7C2B02CA" w14:textId="77777777" w:rsidTr="004C4FD5">
        <w:trPr>
          <w:trHeight w:val="320"/>
        </w:trPr>
        <w:tc>
          <w:tcPr>
            <w:tcW w:w="5055" w:type="dxa"/>
          </w:tcPr>
          <w:p w14:paraId="6FE3406A" w14:textId="77777777" w:rsidR="00FE118F" w:rsidRPr="007D0351" w:rsidRDefault="00FE118F" w:rsidP="00C567C8">
            <w:pPr>
              <w:jc w:val="center"/>
              <w:rPr>
                <w:rFonts w:ascii="Arial" w:hAnsi="Arial" w:cs="Arial"/>
                <w:b/>
                <w:sz w:val="24"/>
                <w:szCs w:val="24"/>
                <w:shd w:val="clear" w:color="FFFFFF" w:fill="auto"/>
              </w:rPr>
            </w:pPr>
          </w:p>
        </w:tc>
      </w:tr>
      <w:tr w:rsidR="00FE118F" w:rsidRPr="007D0351" w14:paraId="1EF3D64C" w14:textId="77777777" w:rsidTr="004C4FD5">
        <w:trPr>
          <w:trHeight w:val="491"/>
        </w:trPr>
        <w:tc>
          <w:tcPr>
            <w:tcW w:w="5055" w:type="dxa"/>
            <w:vAlign w:val="center"/>
          </w:tcPr>
          <w:p w14:paraId="1916E8F6" w14:textId="77777777" w:rsidR="00FE118F" w:rsidRPr="007D0351" w:rsidRDefault="00FE118F" w:rsidP="00C567C8">
            <w:pPr>
              <w:pStyle w:val="Titre9"/>
              <w:framePr w:hSpace="0" w:wrap="auto" w:vAnchor="margin" w:hAnchor="text" w:xAlign="left" w:yAlign="inline"/>
              <w:tabs>
                <w:tab w:val="clear" w:pos="3820"/>
                <w:tab w:val="clear" w:pos="4248"/>
                <w:tab w:val="clear" w:pos="4956"/>
                <w:tab w:val="clear" w:pos="7740"/>
                <w:tab w:val="clear" w:pos="7788"/>
                <w:tab w:val="clear" w:pos="8496"/>
                <w:tab w:val="clear" w:pos="11520"/>
                <w:tab w:val="clear" w:pos="11800"/>
              </w:tabs>
              <w:ind w:hanging="82"/>
              <w:rPr>
                <w:rFonts w:ascii="Arial" w:hAnsi="Arial" w:cs="Arial"/>
                <w:shd w:val="clear" w:color="FFFFFF" w:fill="auto"/>
              </w:rPr>
            </w:pPr>
          </w:p>
        </w:tc>
      </w:tr>
    </w:tbl>
    <w:tbl>
      <w:tblPr>
        <w:tblpPr w:leftFromText="141" w:rightFromText="141" w:vertAnchor="text" w:horzAnchor="page" w:tblpX="4375" w:tblpY="3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5"/>
      </w:tblGrid>
      <w:tr w:rsidR="006A6082" w:rsidRPr="007D0351" w14:paraId="062F3630" w14:textId="77777777" w:rsidTr="00BD5BC0">
        <w:trPr>
          <w:trHeight w:val="551"/>
        </w:trPr>
        <w:tc>
          <w:tcPr>
            <w:tcW w:w="2935" w:type="dxa"/>
            <w:vAlign w:val="center"/>
          </w:tcPr>
          <w:p w14:paraId="0B70EC8B" w14:textId="77777777" w:rsidR="006A6082" w:rsidRPr="007D0351" w:rsidRDefault="006A6082" w:rsidP="00BD5BC0">
            <w:pPr>
              <w:jc w:val="center"/>
              <w:rPr>
                <w:rFonts w:ascii="Arial" w:hAnsi="Arial" w:cs="Arial"/>
                <w:b/>
                <w:sz w:val="24"/>
                <w:szCs w:val="24"/>
                <w:shd w:val="clear" w:color="FFFFFF" w:fill="auto"/>
              </w:rPr>
            </w:pPr>
            <w:r>
              <w:rPr>
                <w:rFonts w:ascii="Arial" w:hAnsi="Arial" w:cs="Arial"/>
                <w:b/>
                <w:sz w:val="24"/>
                <w:szCs w:val="24"/>
                <w:shd w:val="clear" w:color="FFFFFF" w:fill="auto"/>
              </w:rPr>
              <w:t>GOVT</w:t>
            </w:r>
          </w:p>
        </w:tc>
      </w:tr>
      <w:tr w:rsidR="006A6082" w:rsidRPr="007D0351" w14:paraId="674AA47E" w14:textId="77777777" w:rsidTr="00BD5BC0">
        <w:trPr>
          <w:trHeight w:val="846"/>
        </w:trPr>
        <w:tc>
          <w:tcPr>
            <w:tcW w:w="2935" w:type="dxa"/>
            <w:vAlign w:val="center"/>
          </w:tcPr>
          <w:p w14:paraId="5C3E90EC" w14:textId="77777777" w:rsidR="006A6082" w:rsidRPr="007D0351" w:rsidRDefault="006A6082" w:rsidP="00BD5BC0">
            <w:pPr>
              <w:pStyle w:val="Titre9"/>
              <w:framePr w:hSpace="0" w:wrap="auto" w:vAnchor="margin" w:hAnchor="text" w:xAlign="left" w:yAlign="inline"/>
              <w:tabs>
                <w:tab w:val="clear" w:pos="3820"/>
                <w:tab w:val="clear" w:pos="4248"/>
                <w:tab w:val="clear" w:pos="4956"/>
                <w:tab w:val="clear" w:pos="7740"/>
                <w:tab w:val="clear" w:pos="7788"/>
                <w:tab w:val="clear" w:pos="8496"/>
                <w:tab w:val="clear" w:pos="11520"/>
                <w:tab w:val="clear" w:pos="11800"/>
              </w:tabs>
              <w:ind w:hanging="82"/>
              <w:rPr>
                <w:rFonts w:ascii="Arial" w:hAnsi="Arial" w:cs="Arial"/>
                <w:shd w:val="clear" w:color="FFFFFF" w:fill="auto"/>
              </w:rPr>
            </w:pPr>
            <w:r>
              <w:rPr>
                <w:rFonts w:ascii="Arial" w:hAnsi="Arial" w:cs="Arial"/>
                <w:sz w:val="22"/>
                <w:shd w:val="clear" w:color="FFFFFF" w:fill="auto"/>
              </w:rPr>
              <w:t xml:space="preserve">LTN LEBEL </w:t>
            </w:r>
          </w:p>
        </w:tc>
      </w:tr>
    </w:tbl>
    <w:p w14:paraId="35957228" w14:textId="77777777" w:rsidR="006A6082" w:rsidRDefault="006A6082" w:rsidP="00FE118F">
      <w:pPr>
        <w:pStyle w:val="Titre1"/>
        <w:ind w:right="-397"/>
      </w:pPr>
      <w:r>
        <w:t xml:space="preserve">           </w:t>
      </w:r>
    </w:p>
    <w:tbl>
      <w:tblPr>
        <w:tblpPr w:leftFromText="141" w:rightFromText="141" w:vertAnchor="text" w:horzAnchor="margin" w:tblpXSpec="right" w:tblpY="28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6"/>
      </w:tblGrid>
      <w:tr w:rsidR="006A6082" w:rsidRPr="007D0351" w14:paraId="2FC6A7BE" w14:textId="77777777" w:rsidTr="00BD5BC0">
        <w:trPr>
          <w:trHeight w:val="556"/>
        </w:trPr>
        <w:tc>
          <w:tcPr>
            <w:tcW w:w="4266" w:type="dxa"/>
            <w:vAlign w:val="center"/>
          </w:tcPr>
          <w:p w14:paraId="41493017" w14:textId="77777777" w:rsidR="006A6082" w:rsidRPr="007D0351" w:rsidRDefault="006A6082" w:rsidP="00BD5BC0">
            <w:pPr>
              <w:jc w:val="center"/>
              <w:rPr>
                <w:rFonts w:ascii="Arial" w:hAnsi="Arial" w:cs="Arial"/>
                <w:b/>
                <w:sz w:val="24"/>
                <w:szCs w:val="24"/>
                <w:shd w:val="clear" w:color="FFFFFF" w:fill="auto"/>
              </w:rPr>
            </w:pPr>
            <w:r>
              <w:rPr>
                <w:rFonts w:ascii="Arial" w:hAnsi="Arial" w:cs="Arial"/>
                <w:b/>
                <w:sz w:val="24"/>
                <w:szCs w:val="24"/>
                <w:shd w:val="clear" w:color="FFFFFF" w:fill="auto"/>
              </w:rPr>
              <w:t>Référents Techniques Matériel</w:t>
            </w:r>
          </w:p>
        </w:tc>
      </w:tr>
      <w:tr w:rsidR="006A6082" w:rsidRPr="007D0351" w14:paraId="78EA7138" w14:textId="77777777" w:rsidTr="00BD5BC0">
        <w:trPr>
          <w:trHeight w:val="854"/>
        </w:trPr>
        <w:tc>
          <w:tcPr>
            <w:tcW w:w="4266" w:type="dxa"/>
            <w:vAlign w:val="center"/>
          </w:tcPr>
          <w:p w14:paraId="731DDF24" w14:textId="77777777" w:rsidR="006A6082" w:rsidRDefault="006A6082" w:rsidP="00BD5BC0">
            <w:pPr>
              <w:pStyle w:val="Titre9"/>
              <w:framePr w:hSpace="0" w:wrap="auto" w:vAnchor="margin" w:hAnchor="text" w:xAlign="left" w:yAlign="inline"/>
              <w:tabs>
                <w:tab w:val="clear" w:pos="3820"/>
                <w:tab w:val="clear" w:pos="4248"/>
                <w:tab w:val="clear" w:pos="4956"/>
                <w:tab w:val="clear" w:pos="7740"/>
                <w:tab w:val="clear" w:pos="7788"/>
                <w:tab w:val="clear" w:pos="8496"/>
                <w:tab w:val="clear" w:pos="11520"/>
                <w:tab w:val="clear" w:pos="11800"/>
              </w:tabs>
              <w:ind w:hanging="82"/>
              <w:rPr>
                <w:rFonts w:ascii="Arial" w:hAnsi="Arial" w:cs="Arial"/>
                <w:sz w:val="22"/>
                <w:shd w:val="clear" w:color="FFFFFF" w:fill="auto"/>
              </w:rPr>
            </w:pPr>
            <w:r>
              <w:rPr>
                <w:rFonts w:ascii="Arial" w:hAnsi="Arial" w:cs="Arial"/>
                <w:sz w:val="22"/>
                <w:shd w:val="clear" w:color="FFFFFF" w:fill="auto"/>
              </w:rPr>
              <w:t>ACH BUSSANDRI</w:t>
            </w:r>
          </w:p>
          <w:p w14:paraId="5C064DFB" w14:textId="77777777" w:rsidR="006A6082" w:rsidRPr="007D0351" w:rsidRDefault="006A6082" w:rsidP="00BD5BC0">
            <w:pPr>
              <w:pStyle w:val="Titre9"/>
              <w:framePr w:hSpace="0" w:wrap="auto" w:vAnchor="margin" w:hAnchor="text" w:xAlign="left" w:yAlign="inline"/>
              <w:tabs>
                <w:tab w:val="clear" w:pos="3820"/>
                <w:tab w:val="clear" w:pos="4248"/>
                <w:tab w:val="clear" w:pos="4956"/>
                <w:tab w:val="clear" w:pos="7740"/>
                <w:tab w:val="clear" w:pos="7788"/>
                <w:tab w:val="clear" w:pos="8496"/>
                <w:tab w:val="clear" w:pos="11520"/>
                <w:tab w:val="clear" w:pos="11800"/>
              </w:tabs>
              <w:ind w:hanging="82"/>
              <w:rPr>
                <w:rFonts w:ascii="Arial" w:hAnsi="Arial" w:cs="Arial"/>
                <w:shd w:val="clear" w:color="FFFFFF" w:fill="auto"/>
              </w:rPr>
            </w:pPr>
            <w:r>
              <w:rPr>
                <w:rFonts w:ascii="Arial" w:hAnsi="Arial" w:cs="Arial"/>
                <w:sz w:val="22"/>
                <w:shd w:val="clear" w:color="FFFFFF" w:fill="auto"/>
              </w:rPr>
              <w:t xml:space="preserve">ACH MAILLARD </w:t>
            </w:r>
          </w:p>
        </w:tc>
      </w:tr>
    </w:tbl>
    <w:tbl>
      <w:tblPr>
        <w:tblpPr w:leftFromText="141" w:rightFromText="141" w:vertAnchor="text" w:horzAnchor="page" w:tblpX="7975" w:tblpY="28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5"/>
      </w:tblGrid>
      <w:tr w:rsidR="006A6082" w:rsidRPr="007D0351" w14:paraId="717B8DFC" w14:textId="77777777" w:rsidTr="00BD5BC0">
        <w:trPr>
          <w:trHeight w:val="551"/>
        </w:trPr>
        <w:tc>
          <w:tcPr>
            <w:tcW w:w="2935" w:type="dxa"/>
            <w:vAlign w:val="center"/>
          </w:tcPr>
          <w:p w14:paraId="550665C8" w14:textId="77777777" w:rsidR="006A6082" w:rsidRPr="007D0351" w:rsidRDefault="006A6082" w:rsidP="00BD5BC0">
            <w:pPr>
              <w:jc w:val="center"/>
              <w:rPr>
                <w:rFonts w:ascii="Arial" w:hAnsi="Arial" w:cs="Arial"/>
                <w:b/>
                <w:sz w:val="24"/>
                <w:szCs w:val="24"/>
                <w:shd w:val="clear" w:color="FFFFFF" w:fill="auto"/>
              </w:rPr>
            </w:pPr>
            <w:r>
              <w:rPr>
                <w:rFonts w:ascii="Arial" w:hAnsi="Arial" w:cs="Arial"/>
                <w:b/>
                <w:sz w:val="24"/>
                <w:szCs w:val="24"/>
                <w:shd w:val="clear" w:color="FFFFFF" w:fill="auto"/>
              </w:rPr>
              <w:t>GEVO</w:t>
            </w:r>
          </w:p>
        </w:tc>
      </w:tr>
      <w:tr w:rsidR="006A6082" w:rsidRPr="007D0351" w14:paraId="0526776F" w14:textId="77777777" w:rsidTr="00BD5BC0">
        <w:trPr>
          <w:trHeight w:val="846"/>
        </w:trPr>
        <w:tc>
          <w:tcPr>
            <w:tcW w:w="2935" w:type="dxa"/>
            <w:vAlign w:val="center"/>
          </w:tcPr>
          <w:p w14:paraId="2C02DEB4" w14:textId="77777777" w:rsidR="006A6082" w:rsidRPr="007D0351" w:rsidRDefault="006A6082" w:rsidP="00BD5BC0">
            <w:pPr>
              <w:pStyle w:val="Titre9"/>
              <w:framePr w:hSpace="0" w:wrap="auto" w:vAnchor="margin" w:hAnchor="text" w:xAlign="left" w:yAlign="inline"/>
              <w:tabs>
                <w:tab w:val="clear" w:pos="3820"/>
                <w:tab w:val="clear" w:pos="4248"/>
                <w:tab w:val="clear" w:pos="4956"/>
                <w:tab w:val="clear" w:pos="7740"/>
                <w:tab w:val="clear" w:pos="7788"/>
                <w:tab w:val="clear" w:pos="8496"/>
                <w:tab w:val="clear" w:pos="11520"/>
                <w:tab w:val="clear" w:pos="11800"/>
              </w:tabs>
              <w:ind w:hanging="82"/>
              <w:rPr>
                <w:rFonts w:ascii="Arial" w:hAnsi="Arial" w:cs="Arial"/>
                <w:shd w:val="clear" w:color="FFFFFF" w:fill="auto"/>
              </w:rPr>
            </w:pPr>
            <w:r>
              <w:rPr>
                <w:rFonts w:ascii="Arial" w:hAnsi="Arial" w:cs="Arial"/>
                <w:sz w:val="22"/>
                <w:shd w:val="clear" w:color="FFFFFF" w:fill="auto"/>
              </w:rPr>
              <w:t xml:space="preserve">LTN LEBLANC </w:t>
            </w:r>
          </w:p>
        </w:tc>
      </w:tr>
    </w:tbl>
    <w:p w14:paraId="2FC0A136" w14:textId="77777777" w:rsidR="00FE118F" w:rsidRDefault="00BD5BC0" w:rsidP="00FE118F">
      <w:pPr>
        <w:pStyle w:val="Titre1"/>
        <w:ind w:right="-397"/>
        <w:sectPr w:rsidR="00FE118F" w:rsidSect="00887A3F">
          <w:headerReference w:type="even" r:id="rId20"/>
          <w:headerReference w:type="default" r:id="rId21"/>
          <w:footerReference w:type="default" r:id="rId22"/>
          <w:headerReference w:type="first" r:id="rId23"/>
          <w:pgSz w:w="16840" w:h="11907" w:orient="landscape" w:code="9"/>
          <w:pgMar w:top="680" w:right="964" w:bottom="397" w:left="851" w:header="720" w:footer="720" w:gutter="0"/>
          <w:cols w:space="720"/>
        </w:sectPr>
      </w:pPr>
      <w:r>
        <w:rPr>
          <w:noProof/>
        </w:rPr>
        <mc:AlternateContent>
          <mc:Choice Requires="wps">
            <w:drawing>
              <wp:anchor distT="0" distB="0" distL="114300" distR="114300" simplePos="0" relativeHeight="251678720" behindDoc="0" locked="0" layoutInCell="1" allowOverlap="1" wp14:anchorId="46E5F8E7" wp14:editId="7F8A8916">
                <wp:simplePos x="0" y="0"/>
                <wp:positionH relativeFrom="column">
                  <wp:posOffset>5592997</wp:posOffset>
                </wp:positionH>
                <wp:positionV relativeFrom="paragraph">
                  <wp:posOffset>1550814</wp:posOffset>
                </wp:positionV>
                <wp:extent cx="0" cy="284671"/>
                <wp:effectExtent l="19050" t="0" r="19050" b="20320"/>
                <wp:wrapNone/>
                <wp:docPr id="6" name="Connecteur droit 6"/>
                <wp:cNvGraphicFramePr/>
                <a:graphic xmlns:a="http://schemas.openxmlformats.org/drawingml/2006/main">
                  <a:graphicData uri="http://schemas.microsoft.com/office/word/2010/wordprocessingShape">
                    <wps:wsp>
                      <wps:cNvCnPr/>
                      <wps:spPr>
                        <a:xfrm>
                          <a:off x="0" y="0"/>
                          <a:ext cx="0" cy="284671"/>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38F77" id="Connecteur droit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4pt,122.1pt" to="440.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" strokecolor="black [3200]" strokeweight="3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00BA02AA" wp14:editId="7B04D5FF">
                <wp:simplePos x="0" y="0"/>
                <wp:positionH relativeFrom="column">
                  <wp:posOffset>4316287</wp:posOffset>
                </wp:positionH>
                <wp:positionV relativeFrom="paragraph">
                  <wp:posOffset>1257516</wp:posOffset>
                </wp:positionV>
                <wp:extent cx="0" cy="336430"/>
                <wp:effectExtent l="19050" t="0" r="19050" b="26035"/>
                <wp:wrapNone/>
                <wp:docPr id="5" name="Connecteur droit 5"/>
                <wp:cNvGraphicFramePr/>
                <a:graphic xmlns:a="http://schemas.openxmlformats.org/drawingml/2006/main">
                  <a:graphicData uri="http://schemas.microsoft.com/office/word/2010/wordprocessingShape">
                    <wps:wsp>
                      <wps:cNvCnPr/>
                      <wps:spPr>
                        <a:xfrm>
                          <a:off x="0" y="0"/>
                          <a:ext cx="0" cy="33643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505B2" id="Connecteur droit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85pt,99pt" to="339.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" strokecolor="black [3200]" strokeweight="3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03929838" wp14:editId="29E64FAC">
                <wp:simplePos x="0" y="0"/>
                <wp:positionH relativeFrom="column">
                  <wp:posOffset>3074083</wp:posOffset>
                </wp:positionH>
                <wp:positionV relativeFrom="paragraph">
                  <wp:posOffset>1568067</wp:posOffset>
                </wp:positionV>
                <wp:extent cx="0" cy="249603"/>
                <wp:effectExtent l="19050" t="0" r="19050" b="36195"/>
                <wp:wrapNone/>
                <wp:docPr id="2" name="Connecteur droit 2"/>
                <wp:cNvGraphicFramePr/>
                <a:graphic xmlns:a="http://schemas.openxmlformats.org/drawingml/2006/main">
                  <a:graphicData uri="http://schemas.microsoft.com/office/word/2010/wordprocessingShape">
                    <wps:wsp>
                      <wps:cNvCnPr/>
                      <wps:spPr>
                        <a:xfrm flipH="1">
                          <a:off x="0" y="0"/>
                          <a:ext cx="0" cy="249603"/>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E95E4" id="Connecteur droit 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05pt,123.45pt" to="242.05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" strokecolor="black [3200]" strokeweight="3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038B3D39" wp14:editId="0FB86EFB">
                <wp:simplePos x="0" y="0"/>
                <wp:positionH relativeFrom="column">
                  <wp:posOffset>3065457</wp:posOffset>
                </wp:positionH>
                <wp:positionV relativeFrom="paragraph">
                  <wp:posOffset>1568067</wp:posOffset>
                </wp:positionV>
                <wp:extent cx="2527527" cy="8626"/>
                <wp:effectExtent l="19050" t="19050" r="25400" b="29845"/>
                <wp:wrapNone/>
                <wp:docPr id="4" name="Connecteur droit 4"/>
                <wp:cNvGraphicFramePr/>
                <a:graphic xmlns:a="http://schemas.openxmlformats.org/drawingml/2006/main">
                  <a:graphicData uri="http://schemas.microsoft.com/office/word/2010/wordprocessingShape">
                    <wps:wsp>
                      <wps:cNvCnPr/>
                      <wps:spPr>
                        <a:xfrm flipV="1">
                          <a:off x="0" y="0"/>
                          <a:ext cx="2527527" cy="8626"/>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90EEF" id="Connecteur droit 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35pt,123.45pt" to="440.35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" strokecolor="black [3200]" strokeweight="3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31863A4C" wp14:editId="05774869">
                <wp:simplePos x="0" y="0"/>
                <wp:positionH relativeFrom="column">
                  <wp:posOffset>4307660</wp:posOffset>
                </wp:positionH>
                <wp:positionV relativeFrom="paragraph">
                  <wp:posOffset>265478</wp:posOffset>
                </wp:positionV>
                <wp:extent cx="8627" cy="715992"/>
                <wp:effectExtent l="19050" t="19050" r="29845" b="27305"/>
                <wp:wrapNone/>
                <wp:docPr id="12" name="Connecteur droit 12"/>
                <wp:cNvGraphicFramePr/>
                <a:graphic xmlns:a="http://schemas.openxmlformats.org/drawingml/2006/main">
                  <a:graphicData uri="http://schemas.microsoft.com/office/word/2010/wordprocessingShape">
                    <wps:wsp>
                      <wps:cNvCnPr/>
                      <wps:spPr>
                        <a:xfrm flipH="1">
                          <a:off x="0" y="0"/>
                          <a:ext cx="8627" cy="715992"/>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98097" id="Connecteur droit 1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2pt,20.9pt" to="339.9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" strokecolor="black [3200]" strokeweight="3pt">
                <v:stroke joinstyle="miter"/>
              </v:line>
            </w:pict>
          </mc:Fallback>
        </mc:AlternateContent>
      </w:r>
      <w:r w:rsidR="006A6082" w:rsidRPr="00253FEB">
        <w:rPr>
          <w:b/>
          <w:noProof/>
          <w:shd w:val="clear" w:color="FFFFFF" w:fill="auto"/>
        </w:rPr>
        <mc:AlternateContent>
          <mc:Choice Requires="wps">
            <w:drawing>
              <wp:anchor distT="45720" distB="45720" distL="114300" distR="114300" simplePos="0" relativeHeight="251668480" behindDoc="0" locked="0" layoutInCell="1" allowOverlap="1" wp14:anchorId="4C218C9B" wp14:editId="3E1BF372">
                <wp:simplePos x="0" y="0"/>
                <wp:positionH relativeFrom="margin">
                  <wp:posOffset>2159419</wp:posOffset>
                </wp:positionH>
                <wp:positionV relativeFrom="paragraph">
                  <wp:posOffset>1000736</wp:posOffset>
                </wp:positionV>
                <wp:extent cx="4243705" cy="1404620"/>
                <wp:effectExtent l="0" t="0" r="23495" b="2032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1404620"/>
                        </a:xfrm>
                        <a:prstGeom prst="rect">
                          <a:avLst/>
                        </a:prstGeom>
                        <a:solidFill>
                          <a:srgbClr val="FFFFFF"/>
                        </a:solidFill>
                        <a:ln w="9525">
                          <a:solidFill>
                            <a:srgbClr val="000000"/>
                          </a:solidFill>
                          <a:miter lim="800000"/>
                          <a:headEnd/>
                          <a:tailEnd/>
                        </a:ln>
                      </wps:spPr>
                      <wps:txbx>
                        <w:txbxContent>
                          <w:p w14:paraId="71EBB9AA" w14:textId="77777777" w:rsidR="00C567C8" w:rsidRPr="00253FEB" w:rsidRDefault="004C4FD5" w:rsidP="00FE118F">
                            <w:pPr>
                              <w:jc w:val="center"/>
                              <w:rPr>
                                <w:rFonts w:ascii="Arial" w:hAnsi="Arial" w:cs="Arial"/>
                                <w:b/>
                                <w:sz w:val="22"/>
                              </w:rPr>
                            </w:pPr>
                            <w:r>
                              <w:rPr>
                                <w:rFonts w:ascii="Arial" w:hAnsi="Arial" w:cs="Arial"/>
                                <w:b/>
                                <w:sz w:val="22"/>
                              </w:rPr>
                              <w:t xml:space="preserve">Chefs de Section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38E8F5" id="_x0000_s1027" type="#_x0000_t202" style="position:absolute;margin-left:170.05pt;margin-top:78.8pt;width:334.15pt;height:110.6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">
                <v:textbox style="mso-fit-shape-to-text:t">
                  <w:txbxContent>
                    <w:p w:rsidR="00C567C8" w:rsidRPr="00253FEB" w:rsidRDefault="004C4FD5" w:rsidP="00FE118F">
                      <w:pPr>
                        <w:jc w:val="center"/>
                        <w:rPr>
                          <w:rFonts w:ascii="Arial" w:hAnsi="Arial" w:cs="Arial"/>
                          <w:b/>
                          <w:sz w:val="22"/>
                        </w:rPr>
                      </w:pPr>
                      <w:r>
                        <w:rPr>
                          <w:rFonts w:ascii="Arial" w:hAnsi="Arial" w:cs="Arial"/>
                          <w:b/>
                          <w:sz w:val="22"/>
                        </w:rPr>
                        <w:t xml:space="preserve">Chefs de Section </w:t>
                      </w:r>
                    </w:p>
                  </w:txbxContent>
                </v:textbox>
                <w10:wrap type="square" anchorx="margin"/>
              </v:shape>
            </w:pict>
          </mc:Fallback>
        </mc:AlternateContent>
      </w:r>
    </w:p>
    <w:p w14:paraId="0BF55DD3" w14:textId="77777777" w:rsidR="001A7755" w:rsidRPr="001A7755" w:rsidRDefault="001A7755" w:rsidP="001A7755">
      <w:pPr>
        <w:rPr>
          <w:b/>
          <w:bCs/>
          <w:caps/>
          <w:noProof/>
          <w:vanish/>
          <w:color w:val="339966"/>
        </w:rPr>
      </w:pPr>
    </w:p>
    <w:p w14:paraId="5F1D2CE2" w14:textId="77777777" w:rsidR="00AC107B" w:rsidRDefault="00AC107B" w:rsidP="00FB0CB7">
      <w:pPr>
        <w:pStyle w:val="Titre1"/>
        <w:ind w:right="-397"/>
        <w:sectPr w:rsidR="00AC107B" w:rsidSect="00887A3F">
          <w:headerReference w:type="even" r:id="rId24"/>
          <w:headerReference w:type="default" r:id="rId25"/>
          <w:footerReference w:type="default" r:id="rId26"/>
          <w:headerReference w:type="first" r:id="rId27"/>
          <w:pgSz w:w="16840" w:h="11907" w:orient="landscape" w:code="9"/>
          <w:pgMar w:top="680" w:right="964" w:bottom="397" w:left="851" w:header="720" w:footer="720" w:gutter="0"/>
          <w:cols w:space="720"/>
        </w:sectPr>
      </w:pPr>
    </w:p>
    <w:p w14:paraId="7D4FD402" w14:textId="77777777" w:rsidR="00AC107B" w:rsidRDefault="00550222">
      <w:pPr>
        <w:pStyle w:val="Titre1"/>
        <w:rPr>
          <w:b/>
        </w:rPr>
      </w:pPr>
      <w:bookmarkStart w:id="24" w:name="_Toc82682901"/>
      <w:bookmarkStart w:id="25" w:name="_Toc482193141"/>
      <w:r>
        <w:rPr>
          <w:b/>
        </w:rPr>
        <w:lastRenderedPageBreak/>
        <w:t>ANNEXE</w:t>
      </w:r>
      <w:r w:rsidR="006A6082">
        <w:rPr>
          <w:b/>
        </w:rPr>
        <w:t xml:space="preserve"> 2</w:t>
      </w:r>
      <w:r w:rsidR="00AC107B">
        <w:rPr>
          <w:b/>
        </w:rPr>
        <w:t> : Fiche intervention</w:t>
      </w:r>
      <w:bookmarkEnd w:id="24"/>
      <w:r w:rsidR="00AC107B">
        <w:rPr>
          <w:b/>
        </w:rPr>
        <w:t xml:space="preserve"> </w:t>
      </w:r>
      <w:bookmarkEnd w:id="25"/>
    </w:p>
    <w:p w14:paraId="7A853EDE" w14:textId="77777777" w:rsidR="00712B2B" w:rsidRDefault="00712B2B" w:rsidP="00712B2B"/>
    <w:tbl>
      <w:tblPr>
        <w:tblpPr w:leftFromText="141" w:rightFromText="141" w:horzAnchor="margin" w:tblpXSpec="center" w:tblpY="277"/>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5857"/>
        <w:gridCol w:w="1195"/>
        <w:gridCol w:w="1195"/>
      </w:tblGrid>
      <w:tr w:rsidR="008F2801" w:rsidRPr="006F5903" w14:paraId="5EEFC0EE" w14:textId="77777777" w:rsidTr="009466A1">
        <w:trPr>
          <w:cantSplit/>
          <w:trHeight w:val="722"/>
        </w:trPr>
        <w:tc>
          <w:tcPr>
            <w:tcW w:w="2527" w:type="dxa"/>
            <w:vMerge w:val="restart"/>
            <w:shd w:val="clear" w:color="auto" w:fill="FFFFFF"/>
            <w:vAlign w:val="center"/>
          </w:tcPr>
          <w:p w14:paraId="64C9CB73" w14:textId="77777777" w:rsidR="008F2801" w:rsidRDefault="008F2801" w:rsidP="009466A1">
            <w:pPr>
              <w:jc w:val="center"/>
              <w:rPr>
                <w:rFonts w:ascii="Arial Narrow" w:hAnsi="Arial Narrow"/>
                <w:b/>
                <w:bCs/>
                <w:sz w:val="44"/>
                <w:szCs w:val="44"/>
              </w:rPr>
            </w:pPr>
            <w:r w:rsidRPr="005E373B">
              <w:rPr>
                <w:noProof/>
              </w:rPr>
              <w:drawing>
                <wp:inline distT="0" distB="0" distL="0" distR="0" wp14:anchorId="51572DC9" wp14:editId="18845BE7">
                  <wp:extent cx="466524" cy="754380"/>
                  <wp:effectExtent l="0" t="0" r="0" b="7620"/>
                  <wp:docPr id="3" name="Image 3" descr="http://portail.sdis60.fr/portail-cs/GPT-SUD/formation-test/Images1/logo%20sdis%2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portail.sdis60.fr/portail-cs/GPT-SUD/formation-test/Images1/logo%20sdis%206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759" cy="770929"/>
                          </a:xfrm>
                          <a:prstGeom prst="rect">
                            <a:avLst/>
                          </a:prstGeom>
                          <a:noFill/>
                          <a:ln>
                            <a:noFill/>
                          </a:ln>
                        </pic:spPr>
                      </pic:pic>
                    </a:graphicData>
                  </a:graphic>
                </wp:inline>
              </w:drawing>
            </w:r>
          </w:p>
          <w:p w14:paraId="2C8EDDE9" w14:textId="77777777" w:rsidR="008F2801" w:rsidRPr="0054732F" w:rsidRDefault="008F2801" w:rsidP="009466A1">
            <w:pPr>
              <w:jc w:val="center"/>
              <w:rPr>
                <w:rFonts w:ascii="Arial Narrow" w:hAnsi="Arial Narrow"/>
                <w:b/>
                <w:bCs/>
                <w:sz w:val="44"/>
                <w:szCs w:val="44"/>
              </w:rPr>
            </w:pPr>
          </w:p>
        </w:tc>
        <w:tc>
          <w:tcPr>
            <w:tcW w:w="5857" w:type="dxa"/>
            <w:vMerge w:val="restart"/>
            <w:vAlign w:val="center"/>
          </w:tcPr>
          <w:p w14:paraId="7FE3F308" w14:textId="77777777" w:rsidR="008F2801" w:rsidRPr="007F46B1" w:rsidRDefault="008F2801" w:rsidP="009466A1">
            <w:pPr>
              <w:jc w:val="center"/>
              <w:rPr>
                <w:rFonts w:ascii="Arial" w:hAnsi="Arial" w:cs="Arial"/>
                <w:b/>
                <w:bCs/>
                <w:color w:val="0000FF"/>
                <w:sz w:val="36"/>
                <w:szCs w:val="36"/>
              </w:rPr>
            </w:pPr>
            <w:r w:rsidRPr="007F46B1">
              <w:rPr>
                <w:rFonts w:ascii="Arial" w:hAnsi="Arial" w:cs="Arial"/>
                <w:b/>
                <w:bCs/>
                <w:color w:val="0000FF"/>
                <w:sz w:val="36"/>
                <w:szCs w:val="36"/>
              </w:rPr>
              <w:t>COMPTE RENDU</w:t>
            </w:r>
          </w:p>
          <w:p w14:paraId="66EF6D5E" w14:textId="77777777" w:rsidR="008F2801" w:rsidRDefault="008F2801" w:rsidP="009466A1">
            <w:pPr>
              <w:jc w:val="center"/>
              <w:rPr>
                <w:rFonts w:ascii="Arial" w:hAnsi="Arial" w:cs="Arial"/>
                <w:b/>
                <w:bCs/>
                <w:color w:val="0000FF"/>
                <w:sz w:val="36"/>
                <w:szCs w:val="36"/>
              </w:rPr>
            </w:pPr>
            <w:r w:rsidRPr="007F46B1">
              <w:rPr>
                <w:rFonts w:ascii="Arial" w:hAnsi="Arial" w:cs="Arial"/>
                <w:b/>
                <w:bCs/>
                <w:color w:val="0000FF"/>
                <w:sz w:val="36"/>
                <w:szCs w:val="36"/>
              </w:rPr>
              <w:t xml:space="preserve">D’INTERVENTION </w:t>
            </w:r>
          </w:p>
          <w:p w14:paraId="0A43ABE8" w14:textId="77777777" w:rsidR="008F2801" w:rsidRDefault="008F2801" w:rsidP="009466A1">
            <w:pPr>
              <w:jc w:val="center"/>
              <w:rPr>
                <w:rFonts w:ascii="Arial" w:hAnsi="Arial" w:cs="Arial"/>
                <w:b/>
                <w:bCs/>
                <w:color w:val="0000FF"/>
                <w:sz w:val="36"/>
                <w:szCs w:val="36"/>
              </w:rPr>
            </w:pPr>
            <w:r>
              <w:rPr>
                <w:rFonts w:ascii="Arial" w:hAnsi="Arial" w:cs="Arial"/>
                <w:b/>
                <w:bCs/>
                <w:color w:val="0000FF"/>
                <w:sz w:val="36"/>
                <w:szCs w:val="36"/>
              </w:rPr>
              <w:t>SAUVETAGE DEBLAIEMENT</w:t>
            </w:r>
          </w:p>
          <w:p w14:paraId="6126A750" w14:textId="77777777" w:rsidR="008F2801" w:rsidRPr="007F46B1" w:rsidRDefault="008F2801" w:rsidP="009466A1">
            <w:pPr>
              <w:jc w:val="center"/>
              <w:rPr>
                <w:rFonts w:ascii="Arial" w:hAnsi="Arial" w:cs="Arial"/>
                <w:b/>
                <w:bCs/>
                <w:color w:val="0000FF"/>
                <w:sz w:val="36"/>
                <w:szCs w:val="36"/>
              </w:rPr>
            </w:pPr>
            <w:r>
              <w:rPr>
                <w:rFonts w:ascii="Arial" w:hAnsi="Arial" w:cs="Arial"/>
                <w:b/>
                <w:bCs/>
                <w:color w:val="0000FF"/>
                <w:sz w:val="36"/>
                <w:szCs w:val="36"/>
              </w:rPr>
              <w:t>SR LOURD (USAR)</w:t>
            </w:r>
          </w:p>
          <w:p w14:paraId="22EDA592" w14:textId="77777777" w:rsidR="008F2801" w:rsidRPr="006F5903" w:rsidRDefault="008F2801" w:rsidP="00550222">
            <w:pPr>
              <w:rPr>
                <w:rFonts w:ascii="Arial Narrow" w:hAnsi="Arial Narrow"/>
                <w:b/>
                <w:bCs/>
                <w:color w:val="FF0000"/>
                <w:sz w:val="28"/>
              </w:rPr>
            </w:pPr>
          </w:p>
        </w:tc>
        <w:tc>
          <w:tcPr>
            <w:tcW w:w="1195" w:type="dxa"/>
            <w:vAlign w:val="center"/>
          </w:tcPr>
          <w:p w14:paraId="11F58F09" w14:textId="77777777" w:rsidR="008F2801" w:rsidRDefault="008F2801" w:rsidP="009466A1">
            <w:pPr>
              <w:jc w:val="center"/>
              <w:rPr>
                <w:rFonts w:ascii="Arial Narrow" w:hAnsi="Arial Narrow"/>
                <w:b/>
                <w:bCs/>
              </w:rPr>
            </w:pPr>
            <w:r>
              <w:rPr>
                <w:rFonts w:ascii="Arial Narrow" w:hAnsi="Arial Narrow"/>
                <w:b/>
                <w:bCs/>
              </w:rPr>
              <w:t>Fiche SD</w:t>
            </w:r>
          </w:p>
          <w:p w14:paraId="147CFA34" w14:textId="77777777" w:rsidR="008F2801" w:rsidRPr="006F5903" w:rsidRDefault="008F2801" w:rsidP="009466A1">
            <w:pPr>
              <w:jc w:val="center"/>
              <w:rPr>
                <w:rFonts w:ascii="Arial Narrow" w:hAnsi="Arial Narrow"/>
                <w:b/>
                <w:bCs/>
              </w:rPr>
            </w:pPr>
          </w:p>
        </w:tc>
        <w:tc>
          <w:tcPr>
            <w:tcW w:w="1195" w:type="dxa"/>
            <w:vAlign w:val="center"/>
          </w:tcPr>
          <w:p w14:paraId="19975DA2" w14:textId="77777777" w:rsidR="008F2801" w:rsidRPr="006F5903" w:rsidRDefault="008F2801" w:rsidP="008F2801">
            <w:pPr>
              <w:jc w:val="center"/>
              <w:rPr>
                <w:rFonts w:ascii="Arial Narrow" w:hAnsi="Arial Narrow"/>
                <w:b/>
                <w:bCs/>
              </w:rPr>
            </w:pPr>
            <w:r>
              <w:rPr>
                <w:rFonts w:ascii="Arial Narrow" w:hAnsi="Arial Narrow"/>
                <w:b/>
                <w:bCs/>
              </w:rPr>
              <w:t xml:space="preserve">Page </w:t>
            </w:r>
            <w:r>
              <w:rPr>
                <w:rFonts w:ascii="Arial Narrow" w:hAnsi="Arial Narrow"/>
                <w:b/>
                <w:bCs/>
              </w:rPr>
              <w:fldChar w:fldCharType="begin"/>
            </w:r>
            <w:r>
              <w:rPr>
                <w:rFonts w:ascii="Arial Narrow" w:hAnsi="Arial Narrow"/>
                <w:b/>
                <w:bCs/>
              </w:rPr>
              <w:instrText xml:space="preserve"> PAGE   \* MERGEFORMAT </w:instrText>
            </w:r>
            <w:r>
              <w:rPr>
                <w:rFonts w:ascii="Arial Narrow" w:hAnsi="Arial Narrow"/>
                <w:b/>
                <w:bCs/>
              </w:rPr>
              <w:fldChar w:fldCharType="separate"/>
            </w:r>
            <w:r>
              <w:rPr>
                <w:rFonts w:ascii="Arial Narrow" w:hAnsi="Arial Narrow"/>
                <w:b/>
                <w:bCs/>
                <w:noProof/>
              </w:rPr>
              <w:t>1</w:t>
            </w:r>
            <w:r>
              <w:rPr>
                <w:rFonts w:ascii="Arial Narrow" w:hAnsi="Arial Narrow"/>
                <w:b/>
                <w:bCs/>
              </w:rPr>
              <w:fldChar w:fldCharType="end"/>
            </w:r>
          </w:p>
        </w:tc>
      </w:tr>
      <w:tr w:rsidR="008F2801" w:rsidRPr="006F5903" w14:paraId="5F151CC3" w14:textId="77777777" w:rsidTr="009466A1">
        <w:trPr>
          <w:cantSplit/>
          <w:trHeight w:val="587"/>
        </w:trPr>
        <w:tc>
          <w:tcPr>
            <w:tcW w:w="2527" w:type="dxa"/>
            <w:vMerge/>
            <w:shd w:val="clear" w:color="auto" w:fill="FFFFFF"/>
          </w:tcPr>
          <w:p w14:paraId="2EC94354" w14:textId="77777777" w:rsidR="008F2801" w:rsidRPr="006F5903" w:rsidRDefault="008F2801" w:rsidP="009466A1">
            <w:pPr>
              <w:jc w:val="center"/>
              <w:rPr>
                <w:rFonts w:ascii="Arial Narrow" w:hAnsi="Arial Narrow"/>
                <w:b/>
                <w:bCs/>
                <w:sz w:val="28"/>
              </w:rPr>
            </w:pPr>
          </w:p>
        </w:tc>
        <w:tc>
          <w:tcPr>
            <w:tcW w:w="5857" w:type="dxa"/>
            <w:vMerge/>
          </w:tcPr>
          <w:p w14:paraId="7A28B153" w14:textId="77777777" w:rsidR="008F2801" w:rsidRPr="006F5903" w:rsidRDefault="008F2801" w:rsidP="009466A1">
            <w:pPr>
              <w:jc w:val="center"/>
              <w:rPr>
                <w:rFonts w:ascii="Arial Narrow" w:hAnsi="Arial Narrow"/>
                <w:b/>
                <w:bCs/>
                <w:sz w:val="28"/>
              </w:rPr>
            </w:pPr>
          </w:p>
        </w:tc>
        <w:tc>
          <w:tcPr>
            <w:tcW w:w="2390" w:type="dxa"/>
            <w:gridSpan w:val="2"/>
            <w:vAlign w:val="center"/>
          </w:tcPr>
          <w:p w14:paraId="0627A5C2" w14:textId="77777777" w:rsidR="008F2801" w:rsidRDefault="008F2801" w:rsidP="009466A1">
            <w:pPr>
              <w:jc w:val="center"/>
              <w:rPr>
                <w:rFonts w:ascii="Arial Narrow" w:hAnsi="Arial Narrow"/>
                <w:b/>
                <w:bCs/>
              </w:rPr>
            </w:pPr>
            <w:r w:rsidRPr="006F5903">
              <w:rPr>
                <w:rFonts w:ascii="Arial Narrow" w:hAnsi="Arial Narrow"/>
                <w:b/>
                <w:bCs/>
              </w:rPr>
              <w:t>Mise à jour</w:t>
            </w:r>
            <w:r>
              <w:rPr>
                <w:rFonts w:ascii="Arial Narrow" w:hAnsi="Arial Narrow"/>
                <w:b/>
                <w:bCs/>
              </w:rPr>
              <w:t xml:space="preserve"> le</w:t>
            </w:r>
          </w:p>
          <w:p w14:paraId="3A0EA678" w14:textId="77777777" w:rsidR="008F2801" w:rsidRPr="006F5903" w:rsidRDefault="008F2801" w:rsidP="009466A1">
            <w:pPr>
              <w:rPr>
                <w:rFonts w:ascii="Arial Narrow" w:hAnsi="Arial Narrow"/>
                <w:b/>
                <w:bCs/>
              </w:rPr>
            </w:pPr>
          </w:p>
        </w:tc>
      </w:tr>
    </w:tbl>
    <w:tbl>
      <w:tblPr>
        <w:tblStyle w:val="Grilledutableau"/>
        <w:tblW w:w="10627" w:type="dxa"/>
        <w:tblLook w:val="01E0" w:firstRow="1" w:lastRow="1" w:firstColumn="1" w:lastColumn="1" w:noHBand="0" w:noVBand="0"/>
      </w:tblPr>
      <w:tblGrid>
        <w:gridCol w:w="10627"/>
      </w:tblGrid>
      <w:tr w:rsidR="00712B2B" w:rsidRPr="005C6478" w14:paraId="5CEC81C1" w14:textId="77777777" w:rsidTr="00D11626">
        <w:trPr>
          <w:trHeight w:val="534"/>
        </w:trPr>
        <w:tc>
          <w:tcPr>
            <w:tcW w:w="10627" w:type="dxa"/>
            <w:vAlign w:val="center"/>
          </w:tcPr>
          <w:p w14:paraId="47FD5682" w14:textId="77777777" w:rsidR="00712B2B" w:rsidRPr="005C6478" w:rsidRDefault="00712B2B" w:rsidP="00E70C83">
            <w:pPr>
              <w:rPr>
                <w:rFonts w:ascii="Arial" w:hAnsi="Arial" w:cs="Arial"/>
              </w:rPr>
            </w:pPr>
            <w:r>
              <w:rPr>
                <w:rFonts w:ascii="Arial" w:hAnsi="Arial" w:cs="Arial"/>
                <w:b/>
              </w:rPr>
              <w:t>N</w:t>
            </w:r>
            <w:r w:rsidRPr="005C6478">
              <w:rPr>
                <w:rFonts w:ascii="Arial" w:hAnsi="Arial" w:cs="Arial"/>
                <w:b/>
              </w:rPr>
              <w:t>ature de l’intervention :</w:t>
            </w:r>
            <w:r>
              <w:rPr>
                <w:rFonts w:ascii="Arial" w:hAnsi="Arial" w:cs="Arial"/>
              </w:rPr>
              <w:t xml:space="preserve"> </w:t>
            </w:r>
          </w:p>
        </w:tc>
      </w:tr>
      <w:tr w:rsidR="00712B2B" w:rsidRPr="005C6478" w14:paraId="014D057C" w14:textId="77777777" w:rsidTr="00D11626">
        <w:trPr>
          <w:trHeight w:val="410"/>
        </w:trPr>
        <w:tc>
          <w:tcPr>
            <w:tcW w:w="10627" w:type="dxa"/>
          </w:tcPr>
          <w:p w14:paraId="783AC2B8" w14:textId="77777777" w:rsidR="00712B2B" w:rsidRPr="005C6478" w:rsidRDefault="00712B2B" w:rsidP="00E70C83">
            <w:pPr>
              <w:rPr>
                <w:rFonts w:ascii="Arial" w:hAnsi="Arial" w:cs="Arial"/>
                <w:b/>
              </w:rPr>
            </w:pPr>
            <w:r w:rsidRPr="005C6478">
              <w:rPr>
                <w:rFonts w:ascii="Arial" w:hAnsi="Arial" w:cs="Arial"/>
                <w:b/>
              </w:rPr>
              <w:t>Adresse :</w:t>
            </w:r>
            <w:r w:rsidRPr="005C6478">
              <w:rPr>
                <w:rFonts w:ascii="Arial" w:hAnsi="Arial" w:cs="Arial"/>
              </w:rPr>
              <w:t xml:space="preserve"> </w:t>
            </w:r>
          </w:p>
        </w:tc>
      </w:tr>
      <w:tr w:rsidR="00712B2B" w:rsidRPr="005C6478" w14:paraId="3427A015" w14:textId="77777777" w:rsidTr="00D11626">
        <w:trPr>
          <w:trHeight w:val="410"/>
        </w:trPr>
        <w:tc>
          <w:tcPr>
            <w:tcW w:w="10627" w:type="dxa"/>
          </w:tcPr>
          <w:p w14:paraId="02D8043F" w14:textId="77777777" w:rsidR="00712B2B" w:rsidRPr="005C6478" w:rsidRDefault="00712B2B" w:rsidP="00E70C83">
            <w:pPr>
              <w:rPr>
                <w:rFonts w:ascii="Arial" w:hAnsi="Arial" w:cs="Arial"/>
                <w:b/>
              </w:rPr>
            </w:pPr>
            <w:r w:rsidRPr="005C6478">
              <w:rPr>
                <w:rFonts w:ascii="Arial" w:hAnsi="Arial" w:cs="Arial"/>
                <w:b/>
              </w:rPr>
              <w:t>Commune :</w:t>
            </w:r>
            <w:r>
              <w:rPr>
                <w:rFonts w:ascii="Arial" w:hAnsi="Arial" w:cs="Arial"/>
                <w:b/>
              </w:rPr>
              <w:t xml:space="preserve"> </w:t>
            </w:r>
          </w:p>
        </w:tc>
      </w:tr>
    </w:tbl>
    <w:p w14:paraId="6F3517A2" w14:textId="77777777" w:rsidR="00712B2B" w:rsidRPr="005C6478" w:rsidRDefault="00712B2B" w:rsidP="00712B2B">
      <w:pPr>
        <w:rPr>
          <w:rFonts w:ascii="Arial" w:hAnsi="Arial" w:cs="Arial"/>
        </w:rPr>
      </w:pPr>
    </w:p>
    <w:tbl>
      <w:tblPr>
        <w:tblStyle w:val="Grilledutableau"/>
        <w:tblW w:w="10632" w:type="dxa"/>
        <w:tblInd w:w="-5" w:type="dxa"/>
        <w:tblLook w:val="01E0" w:firstRow="1" w:lastRow="1" w:firstColumn="1" w:lastColumn="1" w:noHBand="0" w:noVBand="0"/>
      </w:tblPr>
      <w:tblGrid>
        <w:gridCol w:w="5468"/>
        <w:gridCol w:w="5164"/>
      </w:tblGrid>
      <w:tr w:rsidR="00712B2B" w:rsidRPr="005C6478" w14:paraId="2A1D2856" w14:textId="77777777" w:rsidTr="005631F2">
        <w:trPr>
          <w:trHeight w:val="350"/>
        </w:trPr>
        <w:tc>
          <w:tcPr>
            <w:tcW w:w="10632" w:type="dxa"/>
            <w:gridSpan w:val="2"/>
            <w:tcBorders>
              <w:top w:val="single" w:sz="4" w:space="0" w:color="auto"/>
              <w:left w:val="single" w:sz="4" w:space="0" w:color="auto"/>
              <w:bottom w:val="single" w:sz="4" w:space="0" w:color="auto"/>
              <w:right w:val="single" w:sz="4" w:space="0" w:color="auto"/>
            </w:tcBorders>
          </w:tcPr>
          <w:p w14:paraId="62D896C6" w14:textId="77777777" w:rsidR="00712B2B" w:rsidRPr="005C6478" w:rsidRDefault="00712B2B" w:rsidP="00E70C83">
            <w:pPr>
              <w:jc w:val="center"/>
              <w:rPr>
                <w:rFonts w:ascii="Arial" w:hAnsi="Arial" w:cs="Arial"/>
                <w:b/>
              </w:rPr>
            </w:pPr>
            <w:r w:rsidRPr="005C6478">
              <w:rPr>
                <w:rFonts w:ascii="Arial" w:hAnsi="Arial" w:cs="Arial"/>
                <w:b/>
                <w:sz w:val="28"/>
                <w:szCs w:val="28"/>
              </w:rPr>
              <w:t>Personnels</w:t>
            </w:r>
          </w:p>
        </w:tc>
      </w:tr>
      <w:tr w:rsidR="00712B2B" w:rsidRPr="00F854C6" w14:paraId="6CA2A1BA" w14:textId="77777777" w:rsidTr="005631F2">
        <w:trPr>
          <w:trHeight w:val="350"/>
        </w:trPr>
        <w:tc>
          <w:tcPr>
            <w:tcW w:w="10632" w:type="dxa"/>
            <w:gridSpan w:val="2"/>
            <w:vAlign w:val="center"/>
          </w:tcPr>
          <w:tbl>
            <w:tblPr>
              <w:tblStyle w:val="Grilledutableau"/>
              <w:tblpPr w:leftFromText="141" w:rightFromText="141" w:vertAnchor="text" w:horzAnchor="margin" w:tblpY="109"/>
              <w:tblW w:w="10388" w:type="dxa"/>
              <w:tblLook w:val="01E0" w:firstRow="1" w:lastRow="1" w:firstColumn="1" w:lastColumn="1" w:noHBand="0" w:noVBand="0"/>
            </w:tblPr>
            <w:tblGrid>
              <w:gridCol w:w="3462"/>
              <w:gridCol w:w="3463"/>
              <w:gridCol w:w="3463"/>
            </w:tblGrid>
            <w:tr w:rsidR="00712B2B" w:rsidRPr="005C6478" w14:paraId="2443319A" w14:textId="77777777" w:rsidTr="005631F2">
              <w:trPr>
                <w:trHeight w:val="583"/>
              </w:trPr>
              <w:tc>
                <w:tcPr>
                  <w:tcW w:w="3462" w:type="dxa"/>
                  <w:vAlign w:val="center"/>
                </w:tcPr>
                <w:p w14:paraId="3BA12F21" w14:textId="77777777" w:rsidR="00712B2B" w:rsidRPr="005C6478" w:rsidRDefault="00712B2B" w:rsidP="00E70C83">
                  <w:pPr>
                    <w:rPr>
                      <w:rFonts w:ascii="Arial" w:hAnsi="Arial" w:cs="Arial"/>
                    </w:rPr>
                  </w:pPr>
                  <w:r w:rsidRPr="005C6478">
                    <w:rPr>
                      <w:rFonts w:ascii="Arial" w:hAnsi="Arial" w:cs="Arial"/>
                      <w:b/>
                    </w:rPr>
                    <w:t>Date :</w:t>
                  </w:r>
                  <w:r w:rsidRPr="005C6478">
                    <w:rPr>
                      <w:rFonts w:ascii="Arial" w:hAnsi="Arial" w:cs="Arial"/>
                    </w:rPr>
                    <w:t xml:space="preserve"> </w:t>
                  </w:r>
                </w:p>
              </w:tc>
              <w:tc>
                <w:tcPr>
                  <w:tcW w:w="3463" w:type="dxa"/>
                  <w:vAlign w:val="center"/>
                </w:tcPr>
                <w:p w14:paraId="3199CE32" w14:textId="77777777" w:rsidR="00712B2B" w:rsidRPr="005C6478" w:rsidRDefault="00712B2B" w:rsidP="00E70C83">
                  <w:pPr>
                    <w:rPr>
                      <w:rFonts w:ascii="Arial" w:hAnsi="Arial" w:cs="Arial"/>
                    </w:rPr>
                  </w:pPr>
                  <w:r w:rsidRPr="005C6478">
                    <w:rPr>
                      <w:rFonts w:ascii="Arial" w:hAnsi="Arial" w:cs="Arial"/>
                      <w:b/>
                    </w:rPr>
                    <w:t>Heure de départ :</w:t>
                  </w:r>
                  <w:r w:rsidRPr="005C6478">
                    <w:rPr>
                      <w:rFonts w:ascii="Arial" w:hAnsi="Arial" w:cs="Arial"/>
                    </w:rPr>
                    <w:t xml:space="preserve"> </w:t>
                  </w:r>
                </w:p>
              </w:tc>
              <w:tc>
                <w:tcPr>
                  <w:tcW w:w="3463" w:type="dxa"/>
                  <w:vAlign w:val="center"/>
                </w:tcPr>
                <w:p w14:paraId="74881965" w14:textId="77777777" w:rsidR="00712B2B" w:rsidRPr="005C6478" w:rsidRDefault="00712B2B" w:rsidP="00E70C83">
                  <w:pPr>
                    <w:rPr>
                      <w:rFonts w:ascii="Arial" w:hAnsi="Arial" w:cs="Arial"/>
                      <w:b/>
                    </w:rPr>
                  </w:pPr>
                  <w:r w:rsidRPr="005C6478">
                    <w:rPr>
                      <w:rFonts w:ascii="Arial" w:hAnsi="Arial" w:cs="Arial"/>
                      <w:b/>
                    </w:rPr>
                    <w:t>Heure de retour :</w:t>
                  </w:r>
                  <w:r w:rsidRPr="005C6478">
                    <w:rPr>
                      <w:rFonts w:ascii="Arial" w:hAnsi="Arial" w:cs="Arial"/>
                    </w:rPr>
                    <w:t xml:space="preserve"> </w:t>
                  </w:r>
                </w:p>
              </w:tc>
            </w:tr>
          </w:tbl>
          <w:p w14:paraId="40D2A8CD" w14:textId="77777777" w:rsidR="00712B2B" w:rsidRPr="00E3027F" w:rsidRDefault="00712B2B" w:rsidP="00E70C83">
            <w:pPr>
              <w:rPr>
                <w:rFonts w:ascii="Arial" w:hAnsi="Arial" w:cs="Arial"/>
                <w:lang w:val="en-GB"/>
              </w:rPr>
            </w:pPr>
            <w:r w:rsidRPr="00E3027F">
              <w:rPr>
                <w:rFonts w:ascii="Arial" w:hAnsi="Arial" w:cs="Arial"/>
                <w:b/>
                <w:lang w:val="en-GB"/>
              </w:rPr>
              <w:t>CTD :</w:t>
            </w:r>
            <w:r w:rsidRPr="00E3027F">
              <w:rPr>
                <w:rFonts w:ascii="Arial" w:hAnsi="Arial" w:cs="Arial"/>
                <w:lang w:val="en-GB"/>
              </w:rPr>
              <w:t xml:space="preserve"> </w:t>
            </w:r>
            <w:r>
              <w:rPr>
                <w:rFonts w:ascii="Arial" w:hAnsi="Arial" w:cs="Arial"/>
                <w:lang w:val="en-GB"/>
              </w:rPr>
              <w:t xml:space="preserve">                                                                               </w:t>
            </w:r>
            <w:r>
              <w:rPr>
                <w:rFonts w:ascii="Arial" w:hAnsi="Arial" w:cs="Arial"/>
                <w:b/>
                <w:lang w:val="en-GB"/>
              </w:rPr>
              <w:t>COS</w:t>
            </w:r>
            <w:r w:rsidRPr="001655F7">
              <w:rPr>
                <w:rFonts w:ascii="Arial" w:hAnsi="Arial" w:cs="Arial"/>
                <w:b/>
                <w:lang w:val="en-GB"/>
              </w:rPr>
              <w:t>:</w:t>
            </w:r>
          </w:p>
        </w:tc>
      </w:tr>
      <w:tr w:rsidR="00712B2B" w:rsidRPr="005C6478" w14:paraId="0457B8F1" w14:textId="77777777" w:rsidTr="005631F2">
        <w:trPr>
          <w:trHeight w:val="350"/>
        </w:trPr>
        <w:tc>
          <w:tcPr>
            <w:tcW w:w="10632" w:type="dxa"/>
            <w:gridSpan w:val="2"/>
            <w:vAlign w:val="center"/>
          </w:tcPr>
          <w:p w14:paraId="362353EF" w14:textId="77777777" w:rsidR="00712B2B" w:rsidRPr="005C6478" w:rsidRDefault="00712B2B" w:rsidP="00E70C83">
            <w:pPr>
              <w:rPr>
                <w:rFonts w:ascii="Arial" w:hAnsi="Arial" w:cs="Arial"/>
              </w:rPr>
            </w:pPr>
            <w:r>
              <w:rPr>
                <w:rFonts w:ascii="Arial" w:hAnsi="Arial" w:cs="Arial"/>
                <w:b/>
              </w:rPr>
              <w:t xml:space="preserve">CS/CU :                                                                               </w:t>
            </w:r>
          </w:p>
        </w:tc>
      </w:tr>
      <w:tr w:rsidR="00712B2B" w:rsidRPr="005C6478" w14:paraId="2DA42D6F" w14:textId="77777777" w:rsidTr="005631F2">
        <w:trPr>
          <w:trHeight w:val="350"/>
        </w:trPr>
        <w:tc>
          <w:tcPr>
            <w:tcW w:w="10632" w:type="dxa"/>
            <w:gridSpan w:val="2"/>
            <w:vAlign w:val="center"/>
          </w:tcPr>
          <w:p w14:paraId="345EA31C" w14:textId="77777777" w:rsidR="00712B2B" w:rsidRPr="005C6478" w:rsidRDefault="00712B2B" w:rsidP="00E70C83">
            <w:pPr>
              <w:jc w:val="center"/>
              <w:rPr>
                <w:rFonts w:ascii="Arial" w:hAnsi="Arial" w:cs="Arial"/>
                <w:b/>
              </w:rPr>
            </w:pPr>
            <w:r w:rsidRPr="005C6478">
              <w:rPr>
                <w:rFonts w:ascii="Arial" w:hAnsi="Arial" w:cs="Arial"/>
                <w:b/>
              </w:rPr>
              <w:t>Equipiers</w:t>
            </w:r>
          </w:p>
        </w:tc>
      </w:tr>
      <w:tr w:rsidR="00712B2B" w:rsidRPr="005C6478" w14:paraId="5486D70E" w14:textId="77777777" w:rsidTr="005631F2">
        <w:trPr>
          <w:trHeight w:val="933"/>
        </w:trPr>
        <w:tc>
          <w:tcPr>
            <w:tcW w:w="5468" w:type="dxa"/>
          </w:tcPr>
          <w:p w14:paraId="0E6FC103" w14:textId="77777777" w:rsidR="00712B2B" w:rsidRPr="005C6478" w:rsidRDefault="00712B2B" w:rsidP="00E70C83">
            <w:pPr>
              <w:rPr>
                <w:rFonts w:ascii="Arial" w:hAnsi="Arial" w:cs="Arial"/>
              </w:rPr>
            </w:pPr>
          </w:p>
        </w:tc>
        <w:tc>
          <w:tcPr>
            <w:tcW w:w="5164" w:type="dxa"/>
          </w:tcPr>
          <w:p w14:paraId="704C40B7" w14:textId="77777777" w:rsidR="00712B2B" w:rsidRPr="005C6478" w:rsidRDefault="00712B2B" w:rsidP="00E70C83">
            <w:pPr>
              <w:rPr>
                <w:rFonts w:ascii="Arial" w:hAnsi="Arial" w:cs="Arial"/>
              </w:rPr>
            </w:pPr>
          </w:p>
          <w:p w14:paraId="385BA843" w14:textId="77777777" w:rsidR="00712B2B" w:rsidRPr="005C6478" w:rsidRDefault="00712B2B" w:rsidP="00E70C83">
            <w:pPr>
              <w:rPr>
                <w:rFonts w:ascii="Arial" w:hAnsi="Arial" w:cs="Arial"/>
              </w:rPr>
            </w:pPr>
          </w:p>
          <w:p w14:paraId="2F52EEE1" w14:textId="77777777" w:rsidR="00712B2B" w:rsidRPr="005C6478" w:rsidRDefault="00712B2B" w:rsidP="00E70C83">
            <w:pPr>
              <w:rPr>
                <w:rFonts w:ascii="Arial" w:hAnsi="Arial" w:cs="Arial"/>
              </w:rPr>
            </w:pPr>
          </w:p>
          <w:p w14:paraId="1BA2EDBB" w14:textId="77777777" w:rsidR="00712B2B" w:rsidRPr="005C6478" w:rsidRDefault="00712B2B" w:rsidP="00E70C83">
            <w:pPr>
              <w:rPr>
                <w:rFonts w:ascii="Arial" w:hAnsi="Arial" w:cs="Arial"/>
              </w:rPr>
            </w:pPr>
            <w:r w:rsidRPr="005C6478">
              <w:rPr>
                <w:rFonts w:ascii="Arial" w:hAnsi="Arial" w:cs="Arial"/>
              </w:rPr>
              <w:t xml:space="preserve"> </w:t>
            </w:r>
          </w:p>
        </w:tc>
      </w:tr>
    </w:tbl>
    <w:p w14:paraId="53F50FCC" w14:textId="77777777" w:rsidR="00712B2B" w:rsidRPr="005C6478" w:rsidRDefault="00712B2B" w:rsidP="00712B2B">
      <w:pPr>
        <w:rPr>
          <w:rFonts w:ascii="Arial" w:hAnsi="Arial" w:cs="Arial"/>
        </w:rPr>
      </w:pPr>
    </w:p>
    <w:tbl>
      <w:tblPr>
        <w:tblStyle w:val="Grilledutableau"/>
        <w:tblW w:w="10627" w:type="dxa"/>
        <w:tblLook w:val="01E0" w:firstRow="1" w:lastRow="1" w:firstColumn="1" w:lastColumn="1" w:noHBand="0" w:noVBand="0"/>
      </w:tblPr>
      <w:tblGrid>
        <w:gridCol w:w="10627"/>
      </w:tblGrid>
      <w:tr w:rsidR="00712B2B" w:rsidRPr="005C6478" w14:paraId="7637CC38" w14:textId="77777777" w:rsidTr="00D11626">
        <w:trPr>
          <w:trHeight w:val="324"/>
        </w:trPr>
        <w:tc>
          <w:tcPr>
            <w:tcW w:w="10627" w:type="dxa"/>
            <w:vAlign w:val="center"/>
          </w:tcPr>
          <w:p w14:paraId="7B6BEB88" w14:textId="77777777" w:rsidR="00712B2B" w:rsidRPr="005C6478" w:rsidRDefault="00712B2B" w:rsidP="00E70C83">
            <w:pPr>
              <w:jc w:val="center"/>
              <w:rPr>
                <w:rFonts w:ascii="Arial" w:hAnsi="Arial" w:cs="Arial"/>
                <w:b/>
                <w:sz w:val="28"/>
                <w:szCs w:val="28"/>
              </w:rPr>
            </w:pPr>
            <w:r>
              <w:rPr>
                <w:rFonts w:ascii="Arial" w:hAnsi="Arial" w:cs="Arial"/>
                <w:b/>
                <w:sz w:val="28"/>
                <w:szCs w:val="28"/>
              </w:rPr>
              <w:t>Chronologie succincte</w:t>
            </w:r>
          </w:p>
        </w:tc>
      </w:tr>
      <w:tr w:rsidR="00712B2B" w:rsidRPr="005C6478" w14:paraId="5AB11353" w14:textId="77777777" w:rsidTr="00D11626">
        <w:trPr>
          <w:trHeight w:val="4291"/>
        </w:trPr>
        <w:tc>
          <w:tcPr>
            <w:tcW w:w="10627" w:type="dxa"/>
          </w:tcPr>
          <w:p w14:paraId="55A27E72" w14:textId="77777777" w:rsidR="00712B2B" w:rsidRPr="00F402E7" w:rsidRDefault="00712B2B" w:rsidP="00E70C83">
            <w:pPr>
              <w:rPr>
                <w:rFonts w:ascii="Arial" w:hAnsi="Arial" w:cs="Arial"/>
                <w:b/>
              </w:rPr>
            </w:pPr>
          </w:p>
          <w:p w14:paraId="55D9D03A" w14:textId="77777777" w:rsidR="00712B2B" w:rsidRDefault="00712B2B" w:rsidP="00E70C83">
            <w:pPr>
              <w:rPr>
                <w:rFonts w:ascii="Arial" w:hAnsi="Arial" w:cs="Arial"/>
              </w:rPr>
            </w:pPr>
            <w:r w:rsidRPr="00F402E7">
              <w:rPr>
                <w:rFonts w:ascii="Arial" w:hAnsi="Arial" w:cs="Arial"/>
                <w:b/>
              </w:rPr>
              <w:t>Situation</w:t>
            </w:r>
            <w:r>
              <w:rPr>
                <w:rFonts w:ascii="Arial" w:hAnsi="Arial" w:cs="Arial"/>
                <w:b/>
              </w:rPr>
              <w:t> </w:t>
            </w:r>
            <w:r>
              <w:rPr>
                <w:rFonts w:ascii="Arial" w:hAnsi="Arial" w:cs="Arial"/>
              </w:rPr>
              <w:t>:</w:t>
            </w:r>
          </w:p>
          <w:p w14:paraId="201621BB" w14:textId="77777777" w:rsidR="00712B2B" w:rsidRDefault="00712B2B" w:rsidP="00E70C83">
            <w:pPr>
              <w:rPr>
                <w:rFonts w:ascii="Arial" w:hAnsi="Arial" w:cs="Arial"/>
              </w:rPr>
            </w:pPr>
            <w:r>
              <w:rPr>
                <w:rFonts w:ascii="Arial" w:hAnsi="Arial" w:cs="Arial"/>
              </w:rPr>
              <w:t xml:space="preserve"> </w:t>
            </w:r>
          </w:p>
          <w:p w14:paraId="0C18C28D" w14:textId="77777777" w:rsidR="00712B2B" w:rsidRDefault="00712B2B" w:rsidP="00E70C83">
            <w:pPr>
              <w:rPr>
                <w:rFonts w:ascii="Arial" w:hAnsi="Arial" w:cs="Arial"/>
              </w:rPr>
            </w:pPr>
            <w:r>
              <w:rPr>
                <w:rFonts w:ascii="Arial" w:hAnsi="Arial" w:cs="Arial"/>
                <w:b/>
              </w:rPr>
              <w:t>Actions /Chronologie :</w:t>
            </w:r>
            <w:r>
              <w:rPr>
                <w:rFonts w:ascii="Arial" w:hAnsi="Arial" w:cs="Arial"/>
              </w:rPr>
              <w:t xml:space="preserve"> </w:t>
            </w:r>
          </w:p>
          <w:p w14:paraId="2CEC56DE" w14:textId="77777777" w:rsidR="00712B2B" w:rsidRDefault="00712B2B" w:rsidP="00E70C83">
            <w:pPr>
              <w:rPr>
                <w:rFonts w:ascii="Arial" w:hAnsi="Arial" w:cs="Arial"/>
              </w:rPr>
            </w:pPr>
          </w:p>
          <w:p w14:paraId="01CD4C9B" w14:textId="77777777" w:rsidR="00712B2B" w:rsidRDefault="00712B2B" w:rsidP="00E70C83">
            <w:pPr>
              <w:rPr>
                <w:rFonts w:ascii="Arial" w:hAnsi="Arial" w:cs="Arial"/>
              </w:rPr>
            </w:pPr>
          </w:p>
          <w:p w14:paraId="3C009480" w14:textId="77777777" w:rsidR="00712B2B" w:rsidRDefault="00712B2B" w:rsidP="00E70C83">
            <w:pPr>
              <w:rPr>
                <w:rFonts w:ascii="Arial" w:hAnsi="Arial" w:cs="Arial"/>
              </w:rPr>
            </w:pPr>
          </w:p>
          <w:p w14:paraId="7D4DC332" w14:textId="77777777" w:rsidR="00712B2B" w:rsidRDefault="00712B2B" w:rsidP="00E70C83">
            <w:pPr>
              <w:rPr>
                <w:rFonts w:ascii="Arial" w:hAnsi="Arial" w:cs="Arial"/>
              </w:rPr>
            </w:pPr>
          </w:p>
          <w:p w14:paraId="2B465E0F" w14:textId="77777777" w:rsidR="00712B2B" w:rsidRDefault="00712B2B" w:rsidP="00E70C83">
            <w:pPr>
              <w:rPr>
                <w:rFonts w:ascii="Arial" w:hAnsi="Arial" w:cs="Arial"/>
              </w:rPr>
            </w:pPr>
          </w:p>
          <w:p w14:paraId="459339E5" w14:textId="77777777" w:rsidR="00712B2B" w:rsidRDefault="00712B2B" w:rsidP="00E70C83">
            <w:pPr>
              <w:rPr>
                <w:rFonts w:ascii="Arial" w:hAnsi="Arial" w:cs="Arial"/>
              </w:rPr>
            </w:pPr>
          </w:p>
          <w:p w14:paraId="3C20D4DE" w14:textId="77777777" w:rsidR="00712B2B" w:rsidRDefault="00712B2B" w:rsidP="00E70C83">
            <w:pPr>
              <w:rPr>
                <w:rFonts w:ascii="Arial" w:hAnsi="Arial" w:cs="Arial"/>
              </w:rPr>
            </w:pPr>
          </w:p>
          <w:p w14:paraId="529317D9" w14:textId="77777777" w:rsidR="00712B2B" w:rsidRDefault="00712B2B" w:rsidP="00E70C83">
            <w:pPr>
              <w:rPr>
                <w:rFonts w:ascii="Arial" w:hAnsi="Arial" w:cs="Arial"/>
              </w:rPr>
            </w:pPr>
          </w:p>
          <w:p w14:paraId="7006B972" w14:textId="77777777" w:rsidR="00712B2B" w:rsidRDefault="00712B2B" w:rsidP="00E70C83">
            <w:pPr>
              <w:rPr>
                <w:rFonts w:ascii="Arial" w:hAnsi="Arial" w:cs="Arial"/>
              </w:rPr>
            </w:pPr>
            <w:r w:rsidRPr="001655F7">
              <w:rPr>
                <w:rFonts w:ascii="Arial" w:hAnsi="Arial" w:cs="Arial"/>
                <w:b/>
              </w:rPr>
              <w:t>Moyens SD SR Lourd</w:t>
            </w:r>
            <w:r>
              <w:rPr>
                <w:rFonts w:ascii="Arial" w:hAnsi="Arial" w:cs="Arial"/>
              </w:rPr>
              <w:t> :</w:t>
            </w:r>
          </w:p>
          <w:p w14:paraId="4D052D8B" w14:textId="77777777" w:rsidR="00712B2B" w:rsidRPr="005C6478" w:rsidRDefault="00712B2B" w:rsidP="00E70C83">
            <w:pPr>
              <w:rPr>
                <w:rFonts w:ascii="Arial" w:hAnsi="Arial" w:cs="Arial"/>
              </w:rPr>
            </w:pPr>
          </w:p>
        </w:tc>
      </w:tr>
    </w:tbl>
    <w:p w14:paraId="563F2B39" w14:textId="77777777" w:rsidR="00712B2B" w:rsidRPr="005C6478" w:rsidRDefault="00712B2B" w:rsidP="00712B2B">
      <w:pPr>
        <w:rPr>
          <w:rFonts w:ascii="Arial" w:hAnsi="Arial" w:cs="Arial"/>
        </w:rPr>
      </w:pPr>
    </w:p>
    <w:tbl>
      <w:tblPr>
        <w:tblStyle w:val="Grilledutableau"/>
        <w:tblW w:w="10627" w:type="dxa"/>
        <w:tblLook w:val="01E0" w:firstRow="1" w:lastRow="1" w:firstColumn="1" w:lastColumn="1" w:noHBand="0" w:noVBand="0"/>
      </w:tblPr>
      <w:tblGrid>
        <w:gridCol w:w="10627"/>
      </w:tblGrid>
      <w:tr w:rsidR="00712B2B" w:rsidRPr="005C6478" w14:paraId="0CF1B0BA" w14:textId="77777777" w:rsidTr="00D11626">
        <w:trPr>
          <w:trHeight w:val="371"/>
        </w:trPr>
        <w:tc>
          <w:tcPr>
            <w:tcW w:w="10627" w:type="dxa"/>
            <w:vAlign w:val="center"/>
          </w:tcPr>
          <w:p w14:paraId="5069FBE7" w14:textId="77777777" w:rsidR="00712B2B" w:rsidRPr="005C6478" w:rsidRDefault="00712B2B" w:rsidP="00E70C83">
            <w:pPr>
              <w:jc w:val="center"/>
              <w:rPr>
                <w:rFonts w:ascii="Arial" w:hAnsi="Arial" w:cs="Arial"/>
                <w:b/>
                <w:sz w:val="28"/>
                <w:szCs w:val="28"/>
              </w:rPr>
            </w:pPr>
            <w:r>
              <w:rPr>
                <w:rFonts w:ascii="Arial" w:hAnsi="Arial" w:cs="Arial"/>
                <w:b/>
                <w:sz w:val="28"/>
                <w:szCs w:val="28"/>
              </w:rPr>
              <w:t xml:space="preserve">RETEX </w:t>
            </w:r>
          </w:p>
        </w:tc>
      </w:tr>
      <w:tr w:rsidR="00712B2B" w:rsidRPr="005C6478" w14:paraId="166DB79F" w14:textId="77777777" w:rsidTr="00D11626">
        <w:trPr>
          <w:trHeight w:val="1368"/>
        </w:trPr>
        <w:tc>
          <w:tcPr>
            <w:tcW w:w="10627" w:type="dxa"/>
          </w:tcPr>
          <w:p w14:paraId="2F1580F3" w14:textId="77777777" w:rsidR="00712B2B" w:rsidRPr="005C6478" w:rsidRDefault="00712B2B" w:rsidP="00E70C83">
            <w:pPr>
              <w:rPr>
                <w:rFonts w:ascii="Arial" w:hAnsi="Arial" w:cs="Arial"/>
              </w:rPr>
            </w:pPr>
          </w:p>
          <w:p w14:paraId="6700B8A6" w14:textId="77777777" w:rsidR="00712B2B" w:rsidRDefault="00712B2B" w:rsidP="00E70C83">
            <w:pPr>
              <w:rPr>
                <w:rFonts w:ascii="Arial" w:hAnsi="Arial" w:cs="Arial"/>
              </w:rPr>
            </w:pPr>
            <w:r w:rsidRPr="006F3AE0">
              <w:rPr>
                <w:rFonts w:ascii="Arial" w:hAnsi="Arial" w:cs="Arial"/>
                <w:b/>
              </w:rPr>
              <w:t>Points positifs</w:t>
            </w:r>
            <w:r>
              <w:rPr>
                <w:rFonts w:ascii="Arial" w:hAnsi="Arial" w:cs="Arial"/>
              </w:rPr>
              <w:t> :</w:t>
            </w:r>
          </w:p>
          <w:p w14:paraId="21B8B85C" w14:textId="77777777" w:rsidR="00712B2B" w:rsidRDefault="00712B2B" w:rsidP="00E70C83">
            <w:pPr>
              <w:rPr>
                <w:rFonts w:ascii="Arial" w:hAnsi="Arial" w:cs="Arial"/>
              </w:rPr>
            </w:pPr>
          </w:p>
          <w:p w14:paraId="46856528" w14:textId="77777777" w:rsidR="00712B2B" w:rsidRPr="00550222" w:rsidRDefault="00712B2B" w:rsidP="00E70C83">
            <w:pPr>
              <w:rPr>
                <w:rFonts w:ascii="Arial" w:hAnsi="Arial" w:cs="Arial"/>
                <w:b/>
              </w:rPr>
            </w:pPr>
            <w:r>
              <w:rPr>
                <w:rFonts w:ascii="Arial" w:hAnsi="Arial" w:cs="Arial"/>
                <w:b/>
              </w:rPr>
              <w:t>Points à améliorer :</w:t>
            </w:r>
          </w:p>
          <w:p w14:paraId="0686912B" w14:textId="77777777" w:rsidR="00712B2B" w:rsidRPr="006D1C3D" w:rsidRDefault="00712B2B" w:rsidP="00E70C83">
            <w:pPr>
              <w:rPr>
                <w:rFonts w:ascii="Arial" w:hAnsi="Arial" w:cs="Arial"/>
              </w:rPr>
            </w:pPr>
          </w:p>
          <w:p w14:paraId="737BC5BB" w14:textId="77777777" w:rsidR="00712B2B" w:rsidRDefault="00712B2B" w:rsidP="00E70C83">
            <w:pPr>
              <w:rPr>
                <w:rFonts w:ascii="Arial" w:hAnsi="Arial" w:cs="Arial"/>
              </w:rPr>
            </w:pPr>
            <w:r>
              <w:rPr>
                <w:rFonts w:ascii="Arial" w:hAnsi="Arial" w:cs="Arial"/>
                <w:b/>
              </w:rPr>
              <w:t>Axe</w:t>
            </w:r>
            <w:r w:rsidRPr="000743DC">
              <w:rPr>
                <w:rFonts w:ascii="Arial" w:hAnsi="Arial" w:cs="Arial"/>
                <w:b/>
              </w:rPr>
              <w:t xml:space="preserve"> d’amélioration</w:t>
            </w:r>
            <w:r>
              <w:rPr>
                <w:rFonts w:ascii="Arial" w:hAnsi="Arial" w:cs="Arial"/>
              </w:rPr>
              <w:t xml:space="preserve"> : </w:t>
            </w:r>
          </w:p>
          <w:p w14:paraId="6E5D9017" w14:textId="77777777" w:rsidR="00712B2B" w:rsidRPr="005C6478" w:rsidRDefault="00712B2B" w:rsidP="00E70C83">
            <w:pPr>
              <w:rPr>
                <w:rFonts w:ascii="Arial" w:hAnsi="Arial" w:cs="Arial"/>
              </w:rPr>
            </w:pPr>
          </w:p>
        </w:tc>
      </w:tr>
    </w:tbl>
    <w:p w14:paraId="0A2A0C95" w14:textId="77777777" w:rsidR="00712B2B" w:rsidRPr="005C6478" w:rsidRDefault="00712B2B" w:rsidP="00712B2B">
      <w:pPr>
        <w:rPr>
          <w:rFonts w:ascii="Arial" w:hAnsi="Arial" w:cs="Arial"/>
        </w:rPr>
      </w:pPr>
    </w:p>
    <w:tbl>
      <w:tblPr>
        <w:tblStyle w:val="Grilledutableau"/>
        <w:tblW w:w="10627" w:type="dxa"/>
        <w:tblLook w:val="01E0" w:firstRow="1" w:lastRow="1" w:firstColumn="1" w:lastColumn="1" w:noHBand="0" w:noVBand="0"/>
      </w:tblPr>
      <w:tblGrid>
        <w:gridCol w:w="10627"/>
      </w:tblGrid>
      <w:tr w:rsidR="00712B2B" w:rsidRPr="005C6478" w14:paraId="22EF6CAF" w14:textId="77777777" w:rsidTr="00D11626">
        <w:trPr>
          <w:trHeight w:val="340"/>
        </w:trPr>
        <w:tc>
          <w:tcPr>
            <w:tcW w:w="10627" w:type="dxa"/>
            <w:vAlign w:val="center"/>
          </w:tcPr>
          <w:p w14:paraId="0A315DFD" w14:textId="77777777" w:rsidR="00712B2B" w:rsidRPr="005C6478" w:rsidRDefault="00712B2B" w:rsidP="00E70C83">
            <w:pPr>
              <w:rPr>
                <w:rFonts w:ascii="Arial" w:hAnsi="Arial" w:cs="Arial"/>
                <w:b/>
              </w:rPr>
            </w:pPr>
            <w:r w:rsidRPr="005C6478">
              <w:rPr>
                <w:rFonts w:ascii="Arial" w:hAnsi="Arial" w:cs="Arial"/>
                <w:b/>
              </w:rPr>
              <w:t>Rédigé par :</w:t>
            </w:r>
            <w:r>
              <w:rPr>
                <w:rFonts w:ascii="Arial" w:hAnsi="Arial" w:cs="Arial"/>
                <w:b/>
              </w:rPr>
              <w:t xml:space="preserve"> </w:t>
            </w:r>
          </w:p>
        </w:tc>
      </w:tr>
    </w:tbl>
    <w:p w14:paraId="56292AC6" w14:textId="77777777" w:rsidR="00935A2F" w:rsidRPr="00935A2F" w:rsidRDefault="00935A2F" w:rsidP="00935A2F">
      <w:pPr>
        <w:sectPr w:rsidR="00935A2F" w:rsidRPr="00935A2F" w:rsidSect="00A93EE7">
          <w:headerReference w:type="even" r:id="rId29"/>
          <w:headerReference w:type="default" r:id="rId30"/>
          <w:footerReference w:type="default" r:id="rId31"/>
          <w:headerReference w:type="first" r:id="rId32"/>
          <w:pgSz w:w="11907" w:h="16840" w:code="9"/>
          <w:pgMar w:top="426" w:right="708" w:bottom="306" w:left="567" w:header="137" w:footer="831" w:gutter="0"/>
          <w:cols w:space="720"/>
          <w:docGrid w:linePitch="272"/>
        </w:sectPr>
      </w:pPr>
    </w:p>
    <w:p w14:paraId="045AC66D" w14:textId="77777777" w:rsidR="005F0109" w:rsidRPr="00DC03DE" w:rsidRDefault="005F0109" w:rsidP="008F2801">
      <w:pPr>
        <w:pStyle w:val="Titre1"/>
      </w:pPr>
    </w:p>
    <w:sectPr w:rsidR="005F0109" w:rsidRPr="00DC03DE" w:rsidSect="002573F4">
      <w:headerReference w:type="even" r:id="rId33"/>
      <w:headerReference w:type="default" r:id="rId34"/>
      <w:footerReference w:type="even" r:id="rId35"/>
      <w:footerReference w:type="default" r:id="rId36"/>
      <w:headerReference w:type="first" r:id="rId37"/>
      <w:pgSz w:w="16838" w:h="11906" w:orient="landscape" w:code="9"/>
      <w:pgMar w:top="170" w:right="794" w:bottom="624" w:left="851" w:header="1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28B1" w14:textId="77777777" w:rsidR="00A974B9" w:rsidRDefault="00A974B9">
      <w:r>
        <w:separator/>
      </w:r>
    </w:p>
  </w:endnote>
  <w:endnote w:type="continuationSeparator" w:id="0">
    <w:p w14:paraId="681D48E4" w14:textId="77777777" w:rsidR="00A974B9" w:rsidRDefault="00A974B9">
      <w:r>
        <w:continuationSeparator/>
      </w:r>
    </w:p>
  </w:endnote>
  <w:endnote w:type="continuationNotice" w:id="1">
    <w:p w14:paraId="0FC3D693" w14:textId="77777777" w:rsidR="00A974B9" w:rsidRDefault="00A97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dget">
    <w:charset w:val="00"/>
    <w:family w:val="auto"/>
    <w:pitch w:val="variable"/>
    <w:sig w:usb0="03000000"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395"/>
      <w:gridCol w:w="3260"/>
      <w:gridCol w:w="3260"/>
    </w:tblGrid>
    <w:tr w:rsidR="00C567C8" w14:paraId="1747D6E7" w14:textId="77777777" w:rsidTr="00BB0E2A">
      <w:trPr>
        <w:jc w:val="center"/>
      </w:trPr>
      <w:tc>
        <w:tcPr>
          <w:tcW w:w="3395" w:type="dxa"/>
        </w:tcPr>
        <w:p w14:paraId="3ED87986" w14:textId="77777777" w:rsidR="00C567C8" w:rsidRDefault="00C567C8" w:rsidP="00D61AB7">
          <w:pPr>
            <w:pStyle w:val="Pieddepage"/>
            <w:rPr>
              <w:sz w:val="16"/>
            </w:rPr>
          </w:pPr>
          <w:r>
            <w:rPr>
              <w:sz w:val="16"/>
            </w:rPr>
            <w:t xml:space="preserve">Version : </w:t>
          </w:r>
        </w:p>
      </w:tc>
      <w:tc>
        <w:tcPr>
          <w:tcW w:w="3260" w:type="dxa"/>
        </w:tcPr>
        <w:p w14:paraId="11BACDDE" w14:textId="77777777" w:rsidR="00C567C8" w:rsidRDefault="00C567C8" w:rsidP="00D61AB7">
          <w:pPr>
            <w:pStyle w:val="Pieddepage"/>
            <w:jc w:val="center"/>
            <w:rPr>
              <w:sz w:val="16"/>
            </w:rPr>
          </w:pPr>
          <w:r>
            <w:rPr>
              <w:sz w:val="16"/>
            </w:rPr>
            <w:t>date :</w:t>
          </w:r>
          <w:r>
            <w:rPr>
              <w:sz w:val="16"/>
            </w:rPr>
            <w:fldChar w:fldCharType="begin"/>
          </w:r>
          <w:r>
            <w:rPr>
              <w:sz w:val="16"/>
            </w:rPr>
            <w:instrText xml:space="preserve"> DATE \@ "dd/MM/yyyy" </w:instrText>
          </w:r>
          <w:r>
            <w:rPr>
              <w:sz w:val="16"/>
            </w:rPr>
            <w:fldChar w:fldCharType="separate"/>
          </w:r>
          <w:r w:rsidR="00733937">
            <w:rPr>
              <w:noProof/>
              <w:sz w:val="16"/>
            </w:rPr>
            <w:t>31/05/2024</w:t>
          </w:r>
          <w:r>
            <w:rPr>
              <w:sz w:val="16"/>
            </w:rPr>
            <w:fldChar w:fldCharType="end"/>
          </w:r>
        </w:p>
      </w:tc>
      <w:tc>
        <w:tcPr>
          <w:tcW w:w="3260" w:type="dxa"/>
        </w:tcPr>
        <w:p w14:paraId="46787C5D" w14:textId="77777777" w:rsidR="00C567C8" w:rsidRDefault="00C567C8" w:rsidP="00D61AB7">
          <w:pPr>
            <w:pStyle w:val="Pieddepage"/>
            <w:jc w:val="right"/>
            <w:rPr>
              <w:sz w:val="16"/>
            </w:rPr>
          </w:pPr>
          <w:r>
            <w:rPr>
              <w:rStyle w:val="Numrodepage"/>
              <w:snapToGrid w:val="0"/>
              <w:sz w:val="16"/>
            </w:rPr>
            <w:t xml:space="preserve">Page </w:t>
          </w:r>
          <w:r>
            <w:rPr>
              <w:rStyle w:val="Numrodepage"/>
              <w:snapToGrid w:val="0"/>
              <w:sz w:val="16"/>
            </w:rPr>
            <w:fldChar w:fldCharType="begin"/>
          </w:r>
          <w:r>
            <w:rPr>
              <w:rStyle w:val="Numrodepage"/>
              <w:snapToGrid w:val="0"/>
              <w:sz w:val="16"/>
            </w:rPr>
            <w:instrText xml:space="preserve"> PAGE </w:instrText>
          </w:r>
          <w:r>
            <w:rPr>
              <w:rStyle w:val="Numrodepage"/>
              <w:snapToGrid w:val="0"/>
              <w:sz w:val="16"/>
            </w:rPr>
            <w:fldChar w:fldCharType="separate"/>
          </w:r>
          <w:r w:rsidR="00550222">
            <w:rPr>
              <w:rStyle w:val="Numrodepage"/>
              <w:noProof/>
              <w:snapToGrid w:val="0"/>
              <w:sz w:val="16"/>
            </w:rPr>
            <w:t>1</w:t>
          </w:r>
          <w:r>
            <w:rPr>
              <w:rStyle w:val="Numrodepage"/>
              <w:snapToGrid w:val="0"/>
              <w:sz w:val="16"/>
            </w:rPr>
            <w:fldChar w:fldCharType="end"/>
          </w:r>
          <w:r>
            <w:rPr>
              <w:rStyle w:val="Numrodepage"/>
              <w:snapToGrid w:val="0"/>
              <w:sz w:val="16"/>
            </w:rPr>
            <w:t xml:space="preserve"> sur </w:t>
          </w:r>
          <w:r w:rsidRPr="00ED4973">
            <w:rPr>
              <w:rStyle w:val="Numrodepage"/>
              <w:snapToGrid w:val="0"/>
              <w:sz w:val="16"/>
            </w:rPr>
            <w:fldChar w:fldCharType="begin"/>
          </w:r>
          <w:r w:rsidRPr="00ED4973">
            <w:rPr>
              <w:rStyle w:val="Numrodepage"/>
              <w:snapToGrid w:val="0"/>
              <w:sz w:val="16"/>
            </w:rPr>
            <w:instrText xml:space="preserve"> NUMPAGES </w:instrText>
          </w:r>
          <w:r w:rsidRPr="00ED4973">
            <w:rPr>
              <w:rStyle w:val="Numrodepage"/>
              <w:snapToGrid w:val="0"/>
              <w:sz w:val="16"/>
            </w:rPr>
            <w:fldChar w:fldCharType="separate"/>
          </w:r>
          <w:r w:rsidR="00550222">
            <w:rPr>
              <w:rStyle w:val="Numrodepage"/>
              <w:noProof/>
              <w:snapToGrid w:val="0"/>
              <w:sz w:val="16"/>
            </w:rPr>
            <w:t>21</w:t>
          </w:r>
          <w:r w:rsidRPr="00ED4973">
            <w:rPr>
              <w:rStyle w:val="Numrodepage"/>
              <w:snapToGrid w:val="0"/>
              <w:sz w:val="16"/>
            </w:rPr>
            <w:fldChar w:fldCharType="end"/>
          </w:r>
        </w:p>
      </w:tc>
    </w:tr>
    <w:tr w:rsidR="00C567C8" w14:paraId="5D17DF6D" w14:textId="77777777" w:rsidTr="00BB0E2A">
      <w:trPr>
        <w:trHeight w:val="2618"/>
        <w:jc w:val="center"/>
      </w:trPr>
      <w:tc>
        <w:tcPr>
          <w:tcW w:w="3395" w:type="dxa"/>
        </w:tcPr>
        <w:p w14:paraId="3A0C0A99" w14:textId="77777777" w:rsidR="00C567C8" w:rsidRDefault="00C567C8" w:rsidP="00D61AB7">
          <w:pPr>
            <w:pStyle w:val="Pieddepage"/>
            <w:tabs>
              <w:tab w:val="clear" w:pos="4536"/>
              <w:tab w:val="center" w:pos="3828"/>
            </w:tabs>
            <w:jc w:val="center"/>
            <w:rPr>
              <w:sz w:val="16"/>
            </w:rPr>
          </w:pPr>
          <w:r>
            <w:rPr>
              <w:sz w:val="16"/>
            </w:rPr>
            <w:t>Rédigé par :</w:t>
          </w:r>
        </w:p>
        <w:p w14:paraId="7AFF6FA3" w14:textId="77777777" w:rsidR="00C567C8" w:rsidRDefault="00C567C8" w:rsidP="00D61AB7">
          <w:pPr>
            <w:pStyle w:val="Pieddepage"/>
            <w:tabs>
              <w:tab w:val="clear" w:pos="4536"/>
              <w:tab w:val="center" w:pos="3828"/>
            </w:tabs>
            <w:jc w:val="center"/>
            <w:rPr>
              <w:sz w:val="16"/>
            </w:rPr>
          </w:pPr>
        </w:p>
      </w:tc>
      <w:tc>
        <w:tcPr>
          <w:tcW w:w="3260" w:type="dxa"/>
        </w:tcPr>
        <w:p w14:paraId="346ABB2C" w14:textId="77777777" w:rsidR="00C567C8" w:rsidRDefault="00C567C8" w:rsidP="00D61AB7">
          <w:pPr>
            <w:pStyle w:val="Pieddepage"/>
            <w:jc w:val="center"/>
            <w:rPr>
              <w:sz w:val="16"/>
            </w:rPr>
          </w:pPr>
          <w:r>
            <w:rPr>
              <w:sz w:val="16"/>
            </w:rPr>
            <w:t>Vérifié par :</w:t>
          </w:r>
        </w:p>
        <w:p w14:paraId="7D9B63AB" w14:textId="77777777" w:rsidR="00C567C8" w:rsidRDefault="00C567C8" w:rsidP="00D61AB7">
          <w:pPr>
            <w:pStyle w:val="Pieddepage"/>
            <w:jc w:val="center"/>
            <w:rPr>
              <w:sz w:val="16"/>
            </w:rPr>
          </w:pPr>
        </w:p>
      </w:tc>
      <w:tc>
        <w:tcPr>
          <w:tcW w:w="3260" w:type="dxa"/>
        </w:tcPr>
        <w:p w14:paraId="4D4B8B69" w14:textId="77777777" w:rsidR="00C567C8" w:rsidRDefault="00C567C8" w:rsidP="00D61AB7">
          <w:pPr>
            <w:pStyle w:val="Pieddepage"/>
            <w:jc w:val="center"/>
            <w:rPr>
              <w:sz w:val="16"/>
            </w:rPr>
          </w:pPr>
          <w:r>
            <w:rPr>
              <w:sz w:val="16"/>
            </w:rPr>
            <w:t>Approuvé par :</w:t>
          </w:r>
        </w:p>
        <w:p w14:paraId="66301163" w14:textId="77777777" w:rsidR="00C567C8" w:rsidRDefault="00C567C8" w:rsidP="00D61AB7">
          <w:pPr>
            <w:pStyle w:val="Pieddepage"/>
            <w:jc w:val="center"/>
            <w:rPr>
              <w:sz w:val="16"/>
            </w:rPr>
          </w:pPr>
        </w:p>
      </w:tc>
    </w:tr>
  </w:tbl>
  <w:p w14:paraId="77E337FA" w14:textId="77777777" w:rsidR="00C567C8" w:rsidRDefault="00C567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395"/>
      <w:gridCol w:w="3260"/>
      <w:gridCol w:w="3260"/>
    </w:tblGrid>
    <w:tr w:rsidR="00C567C8" w14:paraId="70FA7EEA" w14:textId="77777777">
      <w:trPr>
        <w:jc w:val="center"/>
      </w:trPr>
      <w:tc>
        <w:tcPr>
          <w:tcW w:w="3395" w:type="dxa"/>
        </w:tcPr>
        <w:p w14:paraId="0230607D" w14:textId="77777777" w:rsidR="00C567C8" w:rsidRDefault="00C567C8" w:rsidP="00B67B65">
          <w:pPr>
            <w:pStyle w:val="Pieddepage"/>
            <w:rPr>
              <w:sz w:val="16"/>
            </w:rPr>
          </w:pPr>
          <w:r>
            <w:rPr>
              <w:sz w:val="16"/>
            </w:rPr>
            <w:t>Version :</w:t>
          </w:r>
        </w:p>
      </w:tc>
      <w:tc>
        <w:tcPr>
          <w:tcW w:w="3260" w:type="dxa"/>
        </w:tcPr>
        <w:p w14:paraId="14F246CC" w14:textId="77777777" w:rsidR="00C567C8" w:rsidRDefault="00C2345D" w:rsidP="00C2345D">
          <w:pPr>
            <w:pStyle w:val="Pieddepage"/>
            <w:tabs>
              <w:tab w:val="center" w:pos="1559"/>
              <w:tab w:val="left" w:pos="2214"/>
            </w:tabs>
            <w:rPr>
              <w:sz w:val="16"/>
            </w:rPr>
          </w:pPr>
          <w:r>
            <w:rPr>
              <w:sz w:val="16"/>
            </w:rPr>
            <w:tab/>
          </w:r>
          <w:r w:rsidR="00C567C8">
            <w:rPr>
              <w:sz w:val="16"/>
            </w:rPr>
            <w:t xml:space="preserve">date : </w:t>
          </w:r>
          <w:r>
            <w:rPr>
              <w:sz w:val="16"/>
            </w:rPr>
            <w:tab/>
          </w:r>
        </w:p>
      </w:tc>
      <w:tc>
        <w:tcPr>
          <w:tcW w:w="3260" w:type="dxa"/>
        </w:tcPr>
        <w:p w14:paraId="2D92BA1C" w14:textId="77777777" w:rsidR="00C567C8" w:rsidRDefault="00C567C8" w:rsidP="00B67B65">
          <w:pPr>
            <w:pStyle w:val="Pieddepage"/>
            <w:jc w:val="right"/>
            <w:rPr>
              <w:sz w:val="16"/>
            </w:rPr>
          </w:pPr>
          <w:r>
            <w:rPr>
              <w:rStyle w:val="Numrodepage"/>
              <w:snapToGrid w:val="0"/>
              <w:sz w:val="16"/>
            </w:rPr>
            <w:t xml:space="preserve">Page </w:t>
          </w:r>
          <w:r>
            <w:rPr>
              <w:rStyle w:val="Numrodepage"/>
              <w:snapToGrid w:val="0"/>
              <w:sz w:val="16"/>
            </w:rPr>
            <w:fldChar w:fldCharType="begin"/>
          </w:r>
          <w:r>
            <w:rPr>
              <w:rStyle w:val="Numrodepage"/>
              <w:snapToGrid w:val="0"/>
              <w:sz w:val="16"/>
            </w:rPr>
            <w:instrText xml:space="preserve"> PAGE </w:instrText>
          </w:r>
          <w:r>
            <w:rPr>
              <w:rStyle w:val="Numrodepage"/>
              <w:snapToGrid w:val="0"/>
              <w:sz w:val="16"/>
            </w:rPr>
            <w:fldChar w:fldCharType="separate"/>
          </w:r>
          <w:r w:rsidR="00EA5B23">
            <w:rPr>
              <w:rStyle w:val="Numrodepage"/>
              <w:noProof/>
              <w:snapToGrid w:val="0"/>
              <w:sz w:val="16"/>
            </w:rPr>
            <w:t>17</w:t>
          </w:r>
          <w:r>
            <w:rPr>
              <w:rStyle w:val="Numrodepage"/>
              <w:snapToGrid w:val="0"/>
              <w:sz w:val="16"/>
            </w:rPr>
            <w:fldChar w:fldCharType="end"/>
          </w:r>
          <w:r>
            <w:rPr>
              <w:rStyle w:val="Numrodepage"/>
              <w:snapToGrid w:val="0"/>
              <w:sz w:val="16"/>
            </w:rPr>
            <w:t xml:space="preserve"> sur </w:t>
          </w:r>
          <w:r w:rsidRPr="00CF1035">
            <w:rPr>
              <w:rStyle w:val="Numrodepage"/>
              <w:sz w:val="16"/>
              <w:szCs w:val="16"/>
            </w:rPr>
            <w:fldChar w:fldCharType="begin"/>
          </w:r>
          <w:r w:rsidRPr="00CF1035">
            <w:rPr>
              <w:rStyle w:val="Numrodepage"/>
              <w:sz w:val="16"/>
              <w:szCs w:val="16"/>
            </w:rPr>
            <w:instrText xml:space="preserve"> NUMPAGES </w:instrText>
          </w:r>
          <w:r w:rsidRPr="00CF1035">
            <w:rPr>
              <w:rStyle w:val="Numrodepage"/>
              <w:sz w:val="16"/>
              <w:szCs w:val="16"/>
            </w:rPr>
            <w:fldChar w:fldCharType="separate"/>
          </w:r>
          <w:r w:rsidR="00EA5B23">
            <w:rPr>
              <w:rStyle w:val="Numrodepage"/>
              <w:noProof/>
              <w:sz w:val="16"/>
              <w:szCs w:val="16"/>
            </w:rPr>
            <w:t>21</w:t>
          </w:r>
          <w:r w:rsidRPr="00CF1035">
            <w:rPr>
              <w:rStyle w:val="Numrodepage"/>
              <w:sz w:val="16"/>
              <w:szCs w:val="16"/>
            </w:rPr>
            <w:fldChar w:fldCharType="end"/>
          </w:r>
        </w:p>
      </w:tc>
    </w:tr>
  </w:tbl>
  <w:p w14:paraId="54E3C06E" w14:textId="77777777" w:rsidR="00C567C8" w:rsidRDefault="00C567C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395"/>
      <w:gridCol w:w="3260"/>
      <w:gridCol w:w="3260"/>
    </w:tblGrid>
    <w:tr w:rsidR="00C567C8" w14:paraId="779158B5" w14:textId="77777777">
      <w:trPr>
        <w:jc w:val="center"/>
      </w:trPr>
      <w:tc>
        <w:tcPr>
          <w:tcW w:w="3395" w:type="dxa"/>
        </w:tcPr>
        <w:p w14:paraId="476F77C5" w14:textId="77777777" w:rsidR="00C567C8" w:rsidRDefault="00C567C8" w:rsidP="00B67B65">
          <w:pPr>
            <w:pStyle w:val="Pieddepage"/>
            <w:rPr>
              <w:sz w:val="16"/>
            </w:rPr>
          </w:pPr>
          <w:r>
            <w:rPr>
              <w:sz w:val="16"/>
            </w:rPr>
            <w:t>Version : 03</w:t>
          </w:r>
        </w:p>
      </w:tc>
      <w:tc>
        <w:tcPr>
          <w:tcW w:w="3260" w:type="dxa"/>
        </w:tcPr>
        <w:p w14:paraId="1A528F52" w14:textId="77777777" w:rsidR="00C567C8" w:rsidRDefault="00C567C8" w:rsidP="00B67B65">
          <w:pPr>
            <w:pStyle w:val="Pieddepage"/>
            <w:jc w:val="center"/>
            <w:rPr>
              <w:sz w:val="16"/>
            </w:rPr>
          </w:pPr>
          <w:r>
            <w:rPr>
              <w:sz w:val="16"/>
            </w:rPr>
            <w:t xml:space="preserve">date : </w:t>
          </w:r>
        </w:p>
      </w:tc>
      <w:tc>
        <w:tcPr>
          <w:tcW w:w="3260" w:type="dxa"/>
        </w:tcPr>
        <w:p w14:paraId="6C50EC97" w14:textId="77777777" w:rsidR="00C567C8" w:rsidRDefault="00C567C8" w:rsidP="00B67B65">
          <w:pPr>
            <w:pStyle w:val="Pieddepage"/>
            <w:jc w:val="right"/>
            <w:rPr>
              <w:sz w:val="16"/>
            </w:rPr>
          </w:pPr>
          <w:r>
            <w:rPr>
              <w:rStyle w:val="Numrodepage"/>
              <w:snapToGrid w:val="0"/>
              <w:sz w:val="16"/>
            </w:rPr>
            <w:t xml:space="preserve">Page </w:t>
          </w:r>
          <w:r>
            <w:rPr>
              <w:rStyle w:val="Numrodepage"/>
              <w:snapToGrid w:val="0"/>
              <w:sz w:val="16"/>
            </w:rPr>
            <w:fldChar w:fldCharType="begin"/>
          </w:r>
          <w:r>
            <w:rPr>
              <w:rStyle w:val="Numrodepage"/>
              <w:snapToGrid w:val="0"/>
              <w:sz w:val="16"/>
            </w:rPr>
            <w:instrText xml:space="preserve"> PAGE </w:instrText>
          </w:r>
          <w:r>
            <w:rPr>
              <w:rStyle w:val="Numrodepage"/>
              <w:snapToGrid w:val="0"/>
              <w:sz w:val="16"/>
            </w:rPr>
            <w:fldChar w:fldCharType="separate"/>
          </w:r>
          <w:r w:rsidR="00EA5B23">
            <w:rPr>
              <w:rStyle w:val="Numrodepage"/>
              <w:noProof/>
              <w:snapToGrid w:val="0"/>
              <w:sz w:val="16"/>
            </w:rPr>
            <w:t>18</w:t>
          </w:r>
          <w:r>
            <w:rPr>
              <w:rStyle w:val="Numrodepage"/>
              <w:snapToGrid w:val="0"/>
              <w:sz w:val="16"/>
            </w:rPr>
            <w:fldChar w:fldCharType="end"/>
          </w:r>
          <w:r>
            <w:rPr>
              <w:rStyle w:val="Numrodepage"/>
              <w:snapToGrid w:val="0"/>
              <w:sz w:val="16"/>
            </w:rPr>
            <w:t xml:space="preserve"> sur </w:t>
          </w:r>
          <w:r w:rsidRPr="00CF1035">
            <w:rPr>
              <w:rStyle w:val="Numrodepage"/>
              <w:sz w:val="16"/>
              <w:szCs w:val="16"/>
            </w:rPr>
            <w:fldChar w:fldCharType="begin"/>
          </w:r>
          <w:r w:rsidRPr="00CF1035">
            <w:rPr>
              <w:rStyle w:val="Numrodepage"/>
              <w:sz w:val="16"/>
              <w:szCs w:val="16"/>
            </w:rPr>
            <w:instrText xml:space="preserve"> NUMPAGES </w:instrText>
          </w:r>
          <w:r w:rsidRPr="00CF1035">
            <w:rPr>
              <w:rStyle w:val="Numrodepage"/>
              <w:sz w:val="16"/>
              <w:szCs w:val="16"/>
            </w:rPr>
            <w:fldChar w:fldCharType="separate"/>
          </w:r>
          <w:r w:rsidR="00EA5B23">
            <w:rPr>
              <w:rStyle w:val="Numrodepage"/>
              <w:noProof/>
              <w:sz w:val="16"/>
              <w:szCs w:val="16"/>
            </w:rPr>
            <w:t>21</w:t>
          </w:r>
          <w:r w:rsidRPr="00CF1035">
            <w:rPr>
              <w:rStyle w:val="Numrodepage"/>
              <w:sz w:val="16"/>
              <w:szCs w:val="16"/>
            </w:rPr>
            <w:fldChar w:fldCharType="end"/>
          </w:r>
        </w:p>
      </w:tc>
    </w:tr>
  </w:tbl>
  <w:p w14:paraId="1E0521B3" w14:textId="77777777" w:rsidR="00C567C8" w:rsidRDefault="00C567C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395"/>
      <w:gridCol w:w="3260"/>
      <w:gridCol w:w="3260"/>
    </w:tblGrid>
    <w:tr w:rsidR="00C567C8" w14:paraId="7502E016" w14:textId="77777777">
      <w:trPr>
        <w:jc w:val="center"/>
      </w:trPr>
      <w:tc>
        <w:tcPr>
          <w:tcW w:w="3395" w:type="dxa"/>
        </w:tcPr>
        <w:p w14:paraId="4698284C" w14:textId="77777777" w:rsidR="00C567C8" w:rsidRDefault="00C567C8" w:rsidP="00B67B65">
          <w:pPr>
            <w:pStyle w:val="Pieddepage"/>
            <w:rPr>
              <w:sz w:val="16"/>
            </w:rPr>
          </w:pPr>
          <w:r>
            <w:rPr>
              <w:sz w:val="16"/>
            </w:rPr>
            <w:t>Version : 03</w:t>
          </w:r>
        </w:p>
      </w:tc>
      <w:tc>
        <w:tcPr>
          <w:tcW w:w="3260" w:type="dxa"/>
        </w:tcPr>
        <w:p w14:paraId="564EB91F" w14:textId="77777777" w:rsidR="00C567C8" w:rsidRDefault="00C567C8" w:rsidP="00B67B65">
          <w:pPr>
            <w:pStyle w:val="Pieddepage"/>
            <w:jc w:val="center"/>
            <w:rPr>
              <w:sz w:val="16"/>
            </w:rPr>
          </w:pPr>
          <w:r>
            <w:rPr>
              <w:sz w:val="16"/>
            </w:rPr>
            <w:t xml:space="preserve">date : </w:t>
          </w:r>
        </w:p>
      </w:tc>
      <w:tc>
        <w:tcPr>
          <w:tcW w:w="3260" w:type="dxa"/>
        </w:tcPr>
        <w:p w14:paraId="2520C3C3" w14:textId="77777777" w:rsidR="00C567C8" w:rsidRDefault="00C567C8" w:rsidP="00B67B65">
          <w:pPr>
            <w:pStyle w:val="Pieddepage"/>
            <w:jc w:val="right"/>
            <w:rPr>
              <w:sz w:val="16"/>
            </w:rPr>
          </w:pPr>
          <w:r>
            <w:rPr>
              <w:rStyle w:val="Numrodepage"/>
              <w:snapToGrid w:val="0"/>
              <w:sz w:val="16"/>
            </w:rPr>
            <w:t xml:space="preserve">Page </w:t>
          </w:r>
          <w:r>
            <w:rPr>
              <w:rStyle w:val="Numrodepage"/>
              <w:snapToGrid w:val="0"/>
              <w:sz w:val="16"/>
            </w:rPr>
            <w:fldChar w:fldCharType="begin"/>
          </w:r>
          <w:r>
            <w:rPr>
              <w:rStyle w:val="Numrodepage"/>
              <w:snapToGrid w:val="0"/>
              <w:sz w:val="16"/>
            </w:rPr>
            <w:instrText xml:space="preserve"> PAGE </w:instrText>
          </w:r>
          <w:r>
            <w:rPr>
              <w:rStyle w:val="Numrodepage"/>
              <w:snapToGrid w:val="0"/>
              <w:sz w:val="16"/>
            </w:rPr>
            <w:fldChar w:fldCharType="separate"/>
          </w:r>
          <w:r w:rsidR="00EA5B23">
            <w:rPr>
              <w:rStyle w:val="Numrodepage"/>
              <w:noProof/>
              <w:snapToGrid w:val="0"/>
              <w:sz w:val="16"/>
            </w:rPr>
            <w:t>19</w:t>
          </w:r>
          <w:r>
            <w:rPr>
              <w:rStyle w:val="Numrodepage"/>
              <w:snapToGrid w:val="0"/>
              <w:sz w:val="16"/>
            </w:rPr>
            <w:fldChar w:fldCharType="end"/>
          </w:r>
          <w:r>
            <w:rPr>
              <w:rStyle w:val="Numrodepage"/>
              <w:snapToGrid w:val="0"/>
              <w:sz w:val="16"/>
            </w:rPr>
            <w:t xml:space="preserve"> sur </w:t>
          </w:r>
          <w:r w:rsidRPr="00CF1035">
            <w:rPr>
              <w:rStyle w:val="Numrodepage"/>
              <w:sz w:val="16"/>
              <w:szCs w:val="16"/>
            </w:rPr>
            <w:fldChar w:fldCharType="begin"/>
          </w:r>
          <w:r w:rsidRPr="00CF1035">
            <w:rPr>
              <w:rStyle w:val="Numrodepage"/>
              <w:sz w:val="16"/>
              <w:szCs w:val="16"/>
            </w:rPr>
            <w:instrText xml:space="preserve"> NUMPAGES </w:instrText>
          </w:r>
          <w:r w:rsidRPr="00CF1035">
            <w:rPr>
              <w:rStyle w:val="Numrodepage"/>
              <w:sz w:val="16"/>
              <w:szCs w:val="16"/>
            </w:rPr>
            <w:fldChar w:fldCharType="separate"/>
          </w:r>
          <w:r w:rsidR="00EA5B23">
            <w:rPr>
              <w:rStyle w:val="Numrodepage"/>
              <w:noProof/>
              <w:sz w:val="16"/>
              <w:szCs w:val="16"/>
            </w:rPr>
            <w:t>21</w:t>
          </w:r>
          <w:r w:rsidRPr="00CF1035">
            <w:rPr>
              <w:rStyle w:val="Numrodepage"/>
              <w:sz w:val="16"/>
              <w:szCs w:val="16"/>
            </w:rPr>
            <w:fldChar w:fldCharType="end"/>
          </w:r>
        </w:p>
      </w:tc>
    </w:tr>
  </w:tbl>
  <w:p w14:paraId="0A5B9A71" w14:textId="77777777" w:rsidR="00C567C8" w:rsidRDefault="00C567C8">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395"/>
      <w:gridCol w:w="3260"/>
      <w:gridCol w:w="3260"/>
    </w:tblGrid>
    <w:tr w:rsidR="00C567C8" w14:paraId="5866B169" w14:textId="77777777">
      <w:trPr>
        <w:jc w:val="center"/>
      </w:trPr>
      <w:tc>
        <w:tcPr>
          <w:tcW w:w="3395" w:type="dxa"/>
        </w:tcPr>
        <w:p w14:paraId="43CD8FB1" w14:textId="77777777" w:rsidR="00C567C8" w:rsidRDefault="00C567C8" w:rsidP="00B67B65">
          <w:pPr>
            <w:pStyle w:val="Pieddepage"/>
            <w:rPr>
              <w:sz w:val="16"/>
            </w:rPr>
          </w:pPr>
          <w:r>
            <w:rPr>
              <w:sz w:val="16"/>
            </w:rPr>
            <w:t>Version : 03</w:t>
          </w:r>
        </w:p>
      </w:tc>
      <w:tc>
        <w:tcPr>
          <w:tcW w:w="3260" w:type="dxa"/>
        </w:tcPr>
        <w:p w14:paraId="400E5E9B" w14:textId="77777777" w:rsidR="00C567C8" w:rsidRDefault="00C567C8" w:rsidP="00B67B65">
          <w:pPr>
            <w:pStyle w:val="Pieddepage"/>
            <w:jc w:val="center"/>
            <w:rPr>
              <w:sz w:val="16"/>
            </w:rPr>
          </w:pPr>
          <w:r>
            <w:rPr>
              <w:sz w:val="16"/>
            </w:rPr>
            <w:t xml:space="preserve">date : </w:t>
          </w:r>
        </w:p>
      </w:tc>
      <w:tc>
        <w:tcPr>
          <w:tcW w:w="3260" w:type="dxa"/>
        </w:tcPr>
        <w:p w14:paraId="025029F8" w14:textId="77777777" w:rsidR="00C567C8" w:rsidRDefault="00C567C8" w:rsidP="00B67B65">
          <w:pPr>
            <w:pStyle w:val="Pieddepage"/>
            <w:jc w:val="right"/>
            <w:rPr>
              <w:sz w:val="16"/>
            </w:rPr>
          </w:pPr>
          <w:r>
            <w:rPr>
              <w:rStyle w:val="Numrodepage"/>
              <w:snapToGrid w:val="0"/>
              <w:sz w:val="16"/>
            </w:rPr>
            <w:t xml:space="preserve">Page </w:t>
          </w:r>
          <w:r>
            <w:rPr>
              <w:rStyle w:val="Numrodepage"/>
              <w:snapToGrid w:val="0"/>
              <w:sz w:val="16"/>
            </w:rPr>
            <w:fldChar w:fldCharType="begin"/>
          </w:r>
          <w:r>
            <w:rPr>
              <w:rStyle w:val="Numrodepage"/>
              <w:snapToGrid w:val="0"/>
              <w:sz w:val="16"/>
            </w:rPr>
            <w:instrText xml:space="preserve"> PAGE </w:instrText>
          </w:r>
          <w:r>
            <w:rPr>
              <w:rStyle w:val="Numrodepage"/>
              <w:snapToGrid w:val="0"/>
              <w:sz w:val="16"/>
            </w:rPr>
            <w:fldChar w:fldCharType="separate"/>
          </w:r>
          <w:r w:rsidR="00EA5B23">
            <w:rPr>
              <w:rStyle w:val="Numrodepage"/>
              <w:noProof/>
              <w:snapToGrid w:val="0"/>
              <w:sz w:val="16"/>
            </w:rPr>
            <w:t>20</w:t>
          </w:r>
          <w:r>
            <w:rPr>
              <w:rStyle w:val="Numrodepage"/>
              <w:snapToGrid w:val="0"/>
              <w:sz w:val="16"/>
            </w:rPr>
            <w:fldChar w:fldCharType="end"/>
          </w:r>
          <w:r>
            <w:rPr>
              <w:rStyle w:val="Numrodepage"/>
              <w:snapToGrid w:val="0"/>
              <w:sz w:val="16"/>
            </w:rPr>
            <w:t xml:space="preserve"> sur </w:t>
          </w:r>
          <w:r w:rsidRPr="00CF1035">
            <w:rPr>
              <w:rStyle w:val="Numrodepage"/>
              <w:sz w:val="16"/>
              <w:szCs w:val="16"/>
            </w:rPr>
            <w:fldChar w:fldCharType="begin"/>
          </w:r>
          <w:r w:rsidRPr="00CF1035">
            <w:rPr>
              <w:rStyle w:val="Numrodepage"/>
              <w:sz w:val="16"/>
              <w:szCs w:val="16"/>
            </w:rPr>
            <w:instrText xml:space="preserve"> NUMPAGES </w:instrText>
          </w:r>
          <w:r w:rsidRPr="00CF1035">
            <w:rPr>
              <w:rStyle w:val="Numrodepage"/>
              <w:sz w:val="16"/>
              <w:szCs w:val="16"/>
            </w:rPr>
            <w:fldChar w:fldCharType="separate"/>
          </w:r>
          <w:r w:rsidR="00EA5B23">
            <w:rPr>
              <w:rStyle w:val="Numrodepage"/>
              <w:noProof/>
              <w:sz w:val="16"/>
              <w:szCs w:val="16"/>
            </w:rPr>
            <w:t>21</w:t>
          </w:r>
          <w:r w:rsidRPr="00CF1035">
            <w:rPr>
              <w:rStyle w:val="Numrodepage"/>
              <w:sz w:val="16"/>
              <w:szCs w:val="16"/>
            </w:rPr>
            <w:fldChar w:fldCharType="end"/>
          </w:r>
        </w:p>
      </w:tc>
    </w:tr>
  </w:tbl>
  <w:p w14:paraId="76B0EA53" w14:textId="77777777" w:rsidR="00C567C8" w:rsidRDefault="00C567C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7F8C" w14:textId="77777777" w:rsidR="00C567C8" w:rsidRDefault="00C567C8" w:rsidP="00E4593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C71152" w14:textId="77777777" w:rsidR="00C567C8" w:rsidRDefault="00C567C8" w:rsidP="00E45936">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A606" w14:textId="77777777" w:rsidR="00C567C8" w:rsidRPr="00550479" w:rsidRDefault="00C567C8" w:rsidP="005504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ABF5" w14:textId="77777777" w:rsidR="00A974B9" w:rsidRDefault="00A974B9">
      <w:r>
        <w:separator/>
      </w:r>
    </w:p>
  </w:footnote>
  <w:footnote w:type="continuationSeparator" w:id="0">
    <w:p w14:paraId="22FB62C1" w14:textId="77777777" w:rsidR="00A974B9" w:rsidRDefault="00A974B9">
      <w:r>
        <w:continuationSeparator/>
      </w:r>
    </w:p>
  </w:footnote>
  <w:footnote w:type="continuationNotice" w:id="1">
    <w:p w14:paraId="576A5B6D" w14:textId="77777777" w:rsidR="00A974B9" w:rsidRDefault="00A97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72B8" w14:textId="77777777" w:rsidR="00C567C8" w:rsidRDefault="00C567C8">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FF38" w14:textId="77777777" w:rsidR="00C567C8" w:rsidRDefault="00C567C8">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330A" w14:textId="77777777" w:rsidR="00C567C8" w:rsidRDefault="00C567C8">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D264" w14:textId="77777777" w:rsidR="00C567C8" w:rsidRDefault="00C567C8">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EC9B" w14:textId="77777777" w:rsidR="00C567C8" w:rsidRDefault="00C567C8">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E5D8" w14:textId="77777777" w:rsidR="00C567C8" w:rsidRDefault="00C567C8">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4508" w14:textId="77777777" w:rsidR="00C567C8" w:rsidRDefault="00C567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CD71" w14:textId="77777777" w:rsidR="00C567C8" w:rsidRDefault="00C567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8561" w14:textId="77777777" w:rsidR="00C567C8" w:rsidRDefault="00C567C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4BD0" w14:textId="77777777" w:rsidR="00C567C8" w:rsidRDefault="00C567C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0079" w14:textId="77777777" w:rsidR="00C567C8" w:rsidRDefault="00C567C8">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E2E5" w14:textId="77777777" w:rsidR="00C567C8" w:rsidRDefault="00C567C8">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1EE5" w14:textId="77777777" w:rsidR="00C567C8" w:rsidRDefault="00C567C8">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4629" w14:textId="77777777" w:rsidR="00C567C8" w:rsidRDefault="00C567C8">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61CA" w14:textId="77777777" w:rsidR="00C567C8" w:rsidRDefault="00C567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3C726DEE"/>
    <w:lvl w:ilvl="0">
      <w:start w:val="1"/>
      <w:numFmt w:val="bullet"/>
      <w:pStyle w:val="Enumrattextetitre3"/>
      <w:lvlText w:val=""/>
      <w:lvlJc w:val="left"/>
      <w:pPr>
        <w:tabs>
          <w:tab w:val="num" w:pos="1069"/>
        </w:tabs>
        <w:ind w:left="1069" w:hanging="360"/>
      </w:pPr>
      <w:rPr>
        <w:rFonts w:ascii="Times New Roman" w:hAnsi="Times New Roman" w:hint="default"/>
        <w:color w:val="auto"/>
      </w:rPr>
    </w:lvl>
  </w:abstractNum>
  <w:abstractNum w:abstractNumId="1" w15:restartNumberingAfterBreak="0">
    <w:nsid w:val="00000012"/>
    <w:multiLevelType w:val="singleLevel"/>
    <w:tmpl w:val="00000000"/>
    <w:lvl w:ilvl="0">
      <w:start w:val="1"/>
      <w:numFmt w:val="lowerLetter"/>
      <w:pStyle w:val="EnumrationT-titre2a"/>
      <w:lvlText w:val="%1)"/>
      <w:lvlJc w:val="left"/>
      <w:pPr>
        <w:tabs>
          <w:tab w:val="num" w:pos="1040"/>
        </w:tabs>
        <w:ind w:left="360" w:firstLine="320"/>
      </w:pPr>
    </w:lvl>
  </w:abstractNum>
  <w:abstractNum w:abstractNumId="2" w15:restartNumberingAfterBreak="0">
    <w:nsid w:val="052340C7"/>
    <w:multiLevelType w:val="hybridMultilevel"/>
    <w:tmpl w:val="A87C37A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16DE6C6F"/>
    <w:multiLevelType w:val="hybridMultilevel"/>
    <w:tmpl w:val="BC3AA302"/>
    <w:lvl w:ilvl="0" w:tplc="188AD490">
      <w:start w:val="1"/>
      <w:numFmt w:val="lowerLetter"/>
      <w:lvlText w:val="%1)"/>
      <w:lvlJc w:val="left"/>
      <w:pPr>
        <w:ind w:left="1080" w:hanging="360"/>
      </w:pPr>
      <w:rPr>
        <w:rFonts w:ascii="Arial" w:eastAsia="Times New Roman" w:hAnsi="Arial"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8885378"/>
    <w:multiLevelType w:val="hybridMultilevel"/>
    <w:tmpl w:val="D5468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4A1A23"/>
    <w:multiLevelType w:val="hybridMultilevel"/>
    <w:tmpl w:val="D0F28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194AF0"/>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30AD08FA"/>
    <w:multiLevelType w:val="hybridMultilevel"/>
    <w:tmpl w:val="42B8E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395366"/>
    <w:multiLevelType w:val="hybridMultilevel"/>
    <w:tmpl w:val="13B2EA0E"/>
    <w:lvl w:ilvl="0" w:tplc="FAE82C20">
      <w:numFmt w:val="bullet"/>
      <w:lvlText w:val="-"/>
      <w:lvlJc w:val="left"/>
      <w:pPr>
        <w:ind w:left="810" w:hanging="360"/>
      </w:pPr>
      <w:rPr>
        <w:rFonts w:ascii="Calibri" w:eastAsia="Calibri" w:hAnsi="Calibri" w:cs="Calibri" w:hint="default"/>
      </w:rPr>
    </w:lvl>
    <w:lvl w:ilvl="1" w:tplc="040C0003">
      <w:start w:val="1"/>
      <w:numFmt w:val="bullet"/>
      <w:lvlText w:val="o"/>
      <w:lvlJc w:val="left"/>
      <w:pPr>
        <w:ind w:left="1530" w:hanging="360"/>
      </w:pPr>
      <w:rPr>
        <w:rFonts w:ascii="Courier New" w:hAnsi="Courier New" w:cs="Courier New" w:hint="default"/>
      </w:rPr>
    </w:lvl>
    <w:lvl w:ilvl="2" w:tplc="040C0005">
      <w:start w:val="1"/>
      <w:numFmt w:val="bullet"/>
      <w:lvlText w:val=""/>
      <w:lvlJc w:val="left"/>
      <w:pPr>
        <w:ind w:left="2250" w:hanging="360"/>
      </w:pPr>
      <w:rPr>
        <w:rFonts w:ascii="Wingdings" w:hAnsi="Wingdings" w:hint="default"/>
      </w:rPr>
    </w:lvl>
    <w:lvl w:ilvl="3" w:tplc="040C0001">
      <w:start w:val="1"/>
      <w:numFmt w:val="bullet"/>
      <w:lvlText w:val=""/>
      <w:lvlJc w:val="left"/>
      <w:pPr>
        <w:ind w:left="2970" w:hanging="360"/>
      </w:pPr>
      <w:rPr>
        <w:rFonts w:ascii="Symbol" w:hAnsi="Symbol" w:hint="default"/>
      </w:rPr>
    </w:lvl>
    <w:lvl w:ilvl="4" w:tplc="040C0003">
      <w:start w:val="1"/>
      <w:numFmt w:val="bullet"/>
      <w:lvlText w:val="o"/>
      <w:lvlJc w:val="left"/>
      <w:pPr>
        <w:ind w:left="3690" w:hanging="360"/>
      </w:pPr>
      <w:rPr>
        <w:rFonts w:ascii="Courier New" w:hAnsi="Courier New" w:cs="Courier New" w:hint="default"/>
      </w:rPr>
    </w:lvl>
    <w:lvl w:ilvl="5" w:tplc="040C0005">
      <w:start w:val="1"/>
      <w:numFmt w:val="bullet"/>
      <w:lvlText w:val=""/>
      <w:lvlJc w:val="left"/>
      <w:pPr>
        <w:ind w:left="4410" w:hanging="360"/>
      </w:pPr>
      <w:rPr>
        <w:rFonts w:ascii="Wingdings" w:hAnsi="Wingdings" w:hint="default"/>
      </w:rPr>
    </w:lvl>
    <w:lvl w:ilvl="6" w:tplc="040C0001">
      <w:start w:val="1"/>
      <w:numFmt w:val="bullet"/>
      <w:lvlText w:val=""/>
      <w:lvlJc w:val="left"/>
      <w:pPr>
        <w:ind w:left="5130" w:hanging="360"/>
      </w:pPr>
      <w:rPr>
        <w:rFonts w:ascii="Symbol" w:hAnsi="Symbol" w:hint="default"/>
      </w:rPr>
    </w:lvl>
    <w:lvl w:ilvl="7" w:tplc="040C0003">
      <w:start w:val="1"/>
      <w:numFmt w:val="bullet"/>
      <w:lvlText w:val="o"/>
      <w:lvlJc w:val="left"/>
      <w:pPr>
        <w:ind w:left="5850" w:hanging="360"/>
      </w:pPr>
      <w:rPr>
        <w:rFonts w:ascii="Courier New" w:hAnsi="Courier New" w:cs="Courier New" w:hint="default"/>
      </w:rPr>
    </w:lvl>
    <w:lvl w:ilvl="8" w:tplc="040C0005">
      <w:start w:val="1"/>
      <w:numFmt w:val="bullet"/>
      <w:lvlText w:val=""/>
      <w:lvlJc w:val="left"/>
      <w:pPr>
        <w:ind w:left="6570" w:hanging="360"/>
      </w:pPr>
      <w:rPr>
        <w:rFonts w:ascii="Wingdings" w:hAnsi="Wingdings" w:hint="default"/>
      </w:rPr>
    </w:lvl>
  </w:abstractNum>
  <w:abstractNum w:abstractNumId="9" w15:restartNumberingAfterBreak="0">
    <w:nsid w:val="37322FC5"/>
    <w:multiLevelType w:val="hybridMultilevel"/>
    <w:tmpl w:val="07BAE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273F4D"/>
    <w:multiLevelType w:val="multilevel"/>
    <w:tmpl w:val="16D8DF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pStyle w:val="Style3"/>
      <w:lvlText w:val="%1.%2.%3."/>
      <w:lvlJc w:val="left"/>
      <w:pPr>
        <w:tabs>
          <w:tab w:val="num" w:pos="1497"/>
        </w:tabs>
        <w:ind w:left="1497" w:hanging="504"/>
      </w:p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60C6C2A"/>
    <w:multiLevelType w:val="hybridMultilevel"/>
    <w:tmpl w:val="3D08AD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B3D1C2A"/>
    <w:multiLevelType w:val="hybridMultilevel"/>
    <w:tmpl w:val="7392404E"/>
    <w:lvl w:ilvl="0" w:tplc="FF1ECBEA">
      <w:start w:val="1"/>
      <w:numFmt w:val="bullet"/>
      <w:lvlText w:val=""/>
      <w:lvlJc w:val="left"/>
      <w:pPr>
        <w:tabs>
          <w:tab w:val="num" w:pos="720"/>
        </w:tabs>
        <w:ind w:left="720" w:hanging="360"/>
      </w:pPr>
      <w:rPr>
        <w:rFonts w:ascii="Symbol" w:hAnsi="Symbol" w:hint="default"/>
      </w:rPr>
    </w:lvl>
    <w:lvl w:ilvl="1" w:tplc="8B24893E" w:tentative="1">
      <w:start w:val="1"/>
      <w:numFmt w:val="bullet"/>
      <w:lvlText w:val="o"/>
      <w:lvlJc w:val="left"/>
      <w:pPr>
        <w:tabs>
          <w:tab w:val="num" w:pos="1440"/>
        </w:tabs>
        <w:ind w:left="1440" w:hanging="360"/>
      </w:pPr>
      <w:rPr>
        <w:rFonts w:ascii="Courier New" w:hAnsi="Courier New" w:hint="default"/>
      </w:rPr>
    </w:lvl>
    <w:lvl w:ilvl="2" w:tplc="9B405AA8" w:tentative="1">
      <w:start w:val="1"/>
      <w:numFmt w:val="bullet"/>
      <w:lvlText w:val=""/>
      <w:lvlJc w:val="left"/>
      <w:pPr>
        <w:tabs>
          <w:tab w:val="num" w:pos="2160"/>
        </w:tabs>
        <w:ind w:left="2160" w:hanging="360"/>
      </w:pPr>
      <w:rPr>
        <w:rFonts w:ascii="Wingdings" w:hAnsi="Wingdings" w:hint="default"/>
      </w:rPr>
    </w:lvl>
    <w:lvl w:ilvl="3" w:tplc="790E9E82" w:tentative="1">
      <w:start w:val="1"/>
      <w:numFmt w:val="bullet"/>
      <w:lvlText w:val=""/>
      <w:lvlJc w:val="left"/>
      <w:pPr>
        <w:tabs>
          <w:tab w:val="num" w:pos="2880"/>
        </w:tabs>
        <w:ind w:left="2880" w:hanging="360"/>
      </w:pPr>
      <w:rPr>
        <w:rFonts w:ascii="Symbol" w:hAnsi="Symbol" w:hint="default"/>
      </w:rPr>
    </w:lvl>
    <w:lvl w:ilvl="4" w:tplc="589AA4D2" w:tentative="1">
      <w:start w:val="1"/>
      <w:numFmt w:val="bullet"/>
      <w:lvlText w:val="o"/>
      <w:lvlJc w:val="left"/>
      <w:pPr>
        <w:tabs>
          <w:tab w:val="num" w:pos="3600"/>
        </w:tabs>
        <w:ind w:left="3600" w:hanging="360"/>
      </w:pPr>
      <w:rPr>
        <w:rFonts w:ascii="Courier New" w:hAnsi="Courier New" w:hint="default"/>
      </w:rPr>
    </w:lvl>
    <w:lvl w:ilvl="5" w:tplc="9E72F72E" w:tentative="1">
      <w:start w:val="1"/>
      <w:numFmt w:val="bullet"/>
      <w:lvlText w:val=""/>
      <w:lvlJc w:val="left"/>
      <w:pPr>
        <w:tabs>
          <w:tab w:val="num" w:pos="4320"/>
        </w:tabs>
        <w:ind w:left="4320" w:hanging="360"/>
      </w:pPr>
      <w:rPr>
        <w:rFonts w:ascii="Wingdings" w:hAnsi="Wingdings" w:hint="default"/>
      </w:rPr>
    </w:lvl>
    <w:lvl w:ilvl="6" w:tplc="6706AF3E" w:tentative="1">
      <w:start w:val="1"/>
      <w:numFmt w:val="bullet"/>
      <w:lvlText w:val=""/>
      <w:lvlJc w:val="left"/>
      <w:pPr>
        <w:tabs>
          <w:tab w:val="num" w:pos="5040"/>
        </w:tabs>
        <w:ind w:left="5040" w:hanging="360"/>
      </w:pPr>
      <w:rPr>
        <w:rFonts w:ascii="Symbol" w:hAnsi="Symbol" w:hint="default"/>
      </w:rPr>
    </w:lvl>
    <w:lvl w:ilvl="7" w:tplc="916084BA" w:tentative="1">
      <w:start w:val="1"/>
      <w:numFmt w:val="bullet"/>
      <w:lvlText w:val="o"/>
      <w:lvlJc w:val="left"/>
      <w:pPr>
        <w:tabs>
          <w:tab w:val="num" w:pos="5760"/>
        </w:tabs>
        <w:ind w:left="5760" w:hanging="360"/>
      </w:pPr>
      <w:rPr>
        <w:rFonts w:ascii="Courier New" w:hAnsi="Courier New" w:hint="default"/>
      </w:rPr>
    </w:lvl>
    <w:lvl w:ilvl="8" w:tplc="3FCE1A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394531"/>
    <w:multiLevelType w:val="hybridMultilevel"/>
    <w:tmpl w:val="E6EC80BC"/>
    <w:lvl w:ilvl="0" w:tplc="040C000D">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4" w15:restartNumberingAfterBreak="0">
    <w:nsid w:val="7AF318CA"/>
    <w:multiLevelType w:val="hybridMultilevel"/>
    <w:tmpl w:val="A2A871C0"/>
    <w:lvl w:ilvl="0" w:tplc="A5A667B2">
      <w:numFmt w:val="bullet"/>
      <w:lvlText w:val="-"/>
      <w:lvlJc w:val="left"/>
      <w:pPr>
        <w:ind w:left="510" w:hanging="360"/>
      </w:pPr>
      <w:rPr>
        <w:rFonts w:ascii="Times New Roman" w:eastAsia="SimSun" w:hAnsi="Times New Roman" w:cs="Times New Roman"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5" w15:restartNumberingAfterBreak="0">
    <w:nsid w:val="7F0F329E"/>
    <w:multiLevelType w:val="multilevel"/>
    <w:tmpl w:val="10B68824"/>
    <w:lvl w:ilvl="0">
      <w:start w:val="1"/>
      <w:numFmt w:val="bullet"/>
      <w:pStyle w:val="Enumrattextetitre2"/>
      <w:lvlText w:val=""/>
      <w:lvlJc w:val="left"/>
      <w:pPr>
        <w:tabs>
          <w:tab w:val="num" w:pos="984"/>
        </w:tabs>
        <w:ind w:left="567" w:firstLine="57"/>
      </w:pPr>
      <w:rPr>
        <w:rFonts w:ascii="Symbol" w:hAnsi="Symbol" w:hint="default"/>
        <w:color w:val="auto"/>
      </w:rPr>
    </w:lvl>
    <w:lvl w:ilvl="1">
      <w:start w:val="1"/>
      <w:numFmt w:val="decimal"/>
      <w:lvlText w:val="%2."/>
      <w:lvlJc w:val="left"/>
      <w:pPr>
        <w:tabs>
          <w:tab w:val="num" w:pos="1607"/>
        </w:tabs>
        <w:ind w:left="1588" w:hanging="341"/>
      </w:pPr>
      <w:rPr>
        <w:rFonts w:ascii="Times New Roman" w:hAnsi="Times New Roman" w:hint="default"/>
        <w:b/>
        <w:i w:val="0"/>
        <w:sz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num>
  <w:num w:numId="4">
    <w:abstractNumId w:val="15"/>
  </w:num>
  <w:num w:numId="5">
    <w:abstractNumId w:val="14"/>
  </w:num>
  <w:num w:numId="6">
    <w:abstractNumId w:val="4"/>
  </w:num>
  <w:num w:numId="7">
    <w:abstractNumId w:val="9"/>
  </w:num>
  <w:num w:numId="8">
    <w:abstractNumId w:val="7"/>
  </w:num>
  <w:num w:numId="9">
    <w:abstractNumId w:val="5"/>
  </w:num>
  <w:num w:numId="10">
    <w:abstractNumId w:val="3"/>
  </w:num>
  <w:num w:numId="11">
    <w:abstractNumId w:val="6"/>
  </w:num>
  <w:num w:numId="12">
    <w:abstractNumId w:val="12"/>
  </w:num>
  <w:num w:numId="13">
    <w:abstractNumId w:val="8"/>
  </w:num>
  <w:num w:numId="14">
    <w:abstractNumId w:val="2"/>
  </w:num>
  <w:num w:numId="15">
    <w:abstractNumId w:val="11"/>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o:colormru v:ext="edit" colors="#eaeaea"/>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97"/>
    <w:rsid w:val="00005F38"/>
    <w:rsid w:val="00016B22"/>
    <w:rsid w:val="0002158A"/>
    <w:rsid w:val="00030B55"/>
    <w:rsid w:val="000313B1"/>
    <w:rsid w:val="00036F8F"/>
    <w:rsid w:val="0004209A"/>
    <w:rsid w:val="0006195F"/>
    <w:rsid w:val="00064FB5"/>
    <w:rsid w:val="00065EF5"/>
    <w:rsid w:val="000722F3"/>
    <w:rsid w:val="00072B6E"/>
    <w:rsid w:val="000850EB"/>
    <w:rsid w:val="00086CB7"/>
    <w:rsid w:val="000A05B5"/>
    <w:rsid w:val="000A15EC"/>
    <w:rsid w:val="000A3F72"/>
    <w:rsid w:val="000A745F"/>
    <w:rsid w:val="000A7F91"/>
    <w:rsid w:val="000B04C5"/>
    <w:rsid w:val="000B1B76"/>
    <w:rsid w:val="000B2794"/>
    <w:rsid w:val="000C78B9"/>
    <w:rsid w:val="000C7EB5"/>
    <w:rsid w:val="000D026F"/>
    <w:rsid w:val="000D0D1B"/>
    <w:rsid w:val="000D31E9"/>
    <w:rsid w:val="000D7A8E"/>
    <w:rsid w:val="000E3EFB"/>
    <w:rsid w:val="000E5FB4"/>
    <w:rsid w:val="000E64EA"/>
    <w:rsid w:val="000F2E1A"/>
    <w:rsid w:val="000F4F75"/>
    <w:rsid w:val="000F53FC"/>
    <w:rsid w:val="00103A9D"/>
    <w:rsid w:val="00110598"/>
    <w:rsid w:val="001129B0"/>
    <w:rsid w:val="0012228F"/>
    <w:rsid w:val="00140309"/>
    <w:rsid w:val="00143BC5"/>
    <w:rsid w:val="00146C54"/>
    <w:rsid w:val="00151ED6"/>
    <w:rsid w:val="00153E84"/>
    <w:rsid w:val="00174883"/>
    <w:rsid w:val="00175A38"/>
    <w:rsid w:val="00187D80"/>
    <w:rsid w:val="00187E9F"/>
    <w:rsid w:val="001A6BA4"/>
    <w:rsid w:val="001A7755"/>
    <w:rsid w:val="001B16FE"/>
    <w:rsid w:val="001B7897"/>
    <w:rsid w:val="001C6A1C"/>
    <w:rsid w:val="001D207B"/>
    <w:rsid w:val="001D6AB9"/>
    <w:rsid w:val="001E180E"/>
    <w:rsid w:val="001F315E"/>
    <w:rsid w:val="001F4CAD"/>
    <w:rsid w:val="00200035"/>
    <w:rsid w:val="0020147F"/>
    <w:rsid w:val="00201C7F"/>
    <w:rsid w:val="00203D4C"/>
    <w:rsid w:val="002105E1"/>
    <w:rsid w:val="0022061F"/>
    <w:rsid w:val="00236C29"/>
    <w:rsid w:val="00242F1E"/>
    <w:rsid w:val="00242F23"/>
    <w:rsid w:val="002573F4"/>
    <w:rsid w:val="002607B3"/>
    <w:rsid w:val="0026440D"/>
    <w:rsid w:val="002675FF"/>
    <w:rsid w:val="002872CB"/>
    <w:rsid w:val="002924F0"/>
    <w:rsid w:val="00296A6C"/>
    <w:rsid w:val="002A0C41"/>
    <w:rsid w:val="002A3B59"/>
    <w:rsid w:val="002A53EC"/>
    <w:rsid w:val="002A7521"/>
    <w:rsid w:val="002D0A3A"/>
    <w:rsid w:val="002D12F3"/>
    <w:rsid w:val="002D47C3"/>
    <w:rsid w:val="002D626E"/>
    <w:rsid w:val="002D6444"/>
    <w:rsid w:val="002E2B51"/>
    <w:rsid w:val="002E510E"/>
    <w:rsid w:val="002E5CFA"/>
    <w:rsid w:val="002F0FB7"/>
    <w:rsid w:val="002F4545"/>
    <w:rsid w:val="0032123D"/>
    <w:rsid w:val="00331DC5"/>
    <w:rsid w:val="00340C63"/>
    <w:rsid w:val="00341F21"/>
    <w:rsid w:val="00342E77"/>
    <w:rsid w:val="00344F42"/>
    <w:rsid w:val="00345725"/>
    <w:rsid w:val="003500A6"/>
    <w:rsid w:val="0035092F"/>
    <w:rsid w:val="003601D3"/>
    <w:rsid w:val="003666A4"/>
    <w:rsid w:val="0037379B"/>
    <w:rsid w:val="003737CD"/>
    <w:rsid w:val="0038380A"/>
    <w:rsid w:val="00383A98"/>
    <w:rsid w:val="0039072A"/>
    <w:rsid w:val="00392E3C"/>
    <w:rsid w:val="003939ED"/>
    <w:rsid w:val="00394730"/>
    <w:rsid w:val="003A0FE8"/>
    <w:rsid w:val="003A616E"/>
    <w:rsid w:val="003A72EE"/>
    <w:rsid w:val="003B39B2"/>
    <w:rsid w:val="003B3D66"/>
    <w:rsid w:val="003C0187"/>
    <w:rsid w:val="003D4156"/>
    <w:rsid w:val="003D669A"/>
    <w:rsid w:val="003D747C"/>
    <w:rsid w:val="003E1D82"/>
    <w:rsid w:val="003F038F"/>
    <w:rsid w:val="003F07A8"/>
    <w:rsid w:val="003F1B12"/>
    <w:rsid w:val="003F5E52"/>
    <w:rsid w:val="00405E87"/>
    <w:rsid w:val="00411DF2"/>
    <w:rsid w:val="004163D4"/>
    <w:rsid w:val="00425E54"/>
    <w:rsid w:val="004265FA"/>
    <w:rsid w:val="00440861"/>
    <w:rsid w:val="00443792"/>
    <w:rsid w:val="00447688"/>
    <w:rsid w:val="0045155B"/>
    <w:rsid w:val="0045230C"/>
    <w:rsid w:val="00452F01"/>
    <w:rsid w:val="004768D8"/>
    <w:rsid w:val="004870D4"/>
    <w:rsid w:val="004915A8"/>
    <w:rsid w:val="004915E0"/>
    <w:rsid w:val="00493FB2"/>
    <w:rsid w:val="004A50D3"/>
    <w:rsid w:val="004A71E1"/>
    <w:rsid w:val="004A7C08"/>
    <w:rsid w:val="004B2F69"/>
    <w:rsid w:val="004B304A"/>
    <w:rsid w:val="004B4F94"/>
    <w:rsid w:val="004B7BB0"/>
    <w:rsid w:val="004C1141"/>
    <w:rsid w:val="004C4FD5"/>
    <w:rsid w:val="004D19FA"/>
    <w:rsid w:val="004E4C52"/>
    <w:rsid w:val="004F64B0"/>
    <w:rsid w:val="00505373"/>
    <w:rsid w:val="00505455"/>
    <w:rsid w:val="0050779D"/>
    <w:rsid w:val="00510236"/>
    <w:rsid w:val="005175F1"/>
    <w:rsid w:val="00520E72"/>
    <w:rsid w:val="00532DCC"/>
    <w:rsid w:val="005336BA"/>
    <w:rsid w:val="005362B8"/>
    <w:rsid w:val="00543B3F"/>
    <w:rsid w:val="00544D34"/>
    <w:rsid w:val="00546CF4"/>
    <w:rsid w:val="00550222"/>
    <w:rsid w:val="00550479"/>
    <w:rsid w:val="00550DC4"/>
    <w:rsid w:val="00554421"/>
    <w:rsid w:val="005631F2"/>
    <w:rsid w:val="005647AB"/>
    <w:rsid w:val="0056507F"/>
    <w:rsid w:val="005736F9"/>
    <w:rsid w:val="005755AF"/>
    <w:rsid w:val="00576D35"/>
    <w:rsid w:val="00577599"/>
    <w:rsid w:val="00582DA1"/>
    <w:rsid w:val="00585830"/>
    <w:rsid w:val="0059181C"/>
    <w:rsid w:val="00594301"/>
    <w:rsid w:val="00597023"/>
    <w:rsid w:val="00597C4D"/>
    <w:rsid w:val="005A0A62"/>
    <w:rsid w:val="005A152E"/>
    <w:rsid w:val="005A1683"/>
    <w:rsid w:val="005B1E35"/>
    <w:rsid w:val="005C30FF"/>
    <w:rsid w:val="005D46C6"/>
    <w:rsid w:val="005E5C2C"/>
    <w:rsid w:val="005F0109"/>
    <w:rsid w:val="005F6D4A"/>
    <w:rsid w:val="006058B0"/>
    <w:rsid w:val="006128C7"/>
    <w:rsid w:val="00613650"/>
    <w:rsid w:val="0062276A"/>
    <w:rsid w:val="00631417"/>
    <w:rsid w:val="0063242A"/>
    <w:rsid w:val="0063403F"/>
    <w:rsid w:val="0063550B"/>
    <w:rsid w:val="006358EB"/>
    <w:rsid w:val="00637628"/>
    <w:rsid w:val="00646304"/>
    <w:rsid w:val="00650784"/>
    <w:rsid w:val="00650EE6"/>
    <w:rsid w:val="0065226E"/>
    <w:rsid w:val="00655A4B"/>
    <w:rsid w:val="00656061"/>
    <w:rsid w:val="00656458"/>
    <w:rsid w:val="006709D3"/>
    <w:rsid w:val="00670A89"/>
    <w:rsid w:val="00676CD7"/>
    <w:rsid w:val="00677D6C"/>
    <w:rsid w:val="00682C4C"/>
    <w:rsid w:val="00686B00"/>
    <w:rsid w:val="006925C5"/>
    <w:rsid w:val="00692B06"/>
    <w:rsid w:val="006960CD"/>
    <w:rsid w:val="006A52FC"/>
    <w:rsid w:val="006A6082"/>
    <w:rsid w:val="006B315D"/>
    <w:rsid w:val="006B6043"/>
    <w:rsid w:val="006B73C4"/>
    <w:rsid w:val="006B7537"/>
    <w:rsid w:val="006C6B5F"/>
    <w:rsid w:val="006D3078"/>
    <w:rsid w:val="006D74F6"/>
    <w:rsid w:val="006D77EC"/>
    <w:rsid w:val="006E3EE1"/>
    <w:rsid w:val="006E6D58"/>
    <w:rsid w:val="006F2691"/>
    <w:rsid w:val="006F3E89"/>
    <w:rsid w:val="006F7B6A"/>
    <w:rsid w:val="00700EE1"/>
    <w:rsid w:val="007068F5"/>
    <w:rsid w:val="00710CCB"/>
    <w:rsid w:val="00712B2B"/>
    <w:rsid w:val="00720A41"/>
    <w:rsid w:val="00731793"/>
    <w:rsid w:val="00733937"/>
    <w:rsid w:val="007401A8"/>
    <w:rsid w:val="00741D40"/>
    <w:rsid w:val="00745DA8"/>
    <w:rsid w:val="0075384B"/>
    <w:rsid w:val="00754F66"/>
    <w:rsid w:val="00755D3F"/>
    <w:rsid w:val="007617F7"/>
    <w:rsid w:val="007627EE"/>
    <w:rsid w:val="00766B9E"/>
    <w:rsid w:val="007705D0"/>
    <w:rsid w:val="00781D38"/>
    <w:rsid w:val="0078476C"/>
    <w:rsid w:val="00790B18"/>
    <w:rsid w:val="0079408B"/>
    <w:rsid w:val="00795357"/>
    <w:rsid w:val="007A1059"/>
    <w:rsid w:val="007A510C"/>
    <w:rsid w:val="007B404F"/>
    <w:rsid w:val="007B66EE"/>
    <w:rsid w:val="007C4415"/>
    <w:rsid w:val="007D409B"/>
    <w:rsid w:val="007E213D"/>
    <w:rsid w:val="007E35F1"/>
    <w:rsid w:val="007F0A1D"/>
    <w:rsid w:val="008058DE"/>
    <w:rsid w:val="0081468D"/>
    <w:rsid w:val="00816C3A"/>
    <w:rsid w:val="00820B47"/>
    <w:rsid w:val="00823AEF"/>
    <w:rsid w:val="00825463"/>
    <w:rsid w:val="0083641A"/>
    <w:rsid w:val="00842060"/>
    <w:rsid w:val="00855039"/>
    <w:rsid w:val="00857179"/>
    <w:rsid w:val="008627CA"/>
    <w:rsid w:val="00863CFF"/>
    <w:rsid w:val="00863F10"/>
    <w:rsid w:val="008641C2"/>
    <w:rsid w:val="00871154"/>
    <w:rsid w:val="00881FA5"/>
    <w:rsid w:val="00882C9E"/>
    <w:rsid w:val="00884C4E"/>
    <w:rsid w:val="00887A3F"/>
    <w:rsid w:val="0089059E"/>
    <w:rsid w:val="00893B5B"/>
    <w:rsid w:val="00896708"/>
    <w:rsid w:val="008A2B79"/>
    <w:rsid w:val="008A3E55"/>
    <w:rsid w:val="008A461A"/>
    <w:rsid w:val="008A55E1"/>
    <w:rsid w:val="008A72AF"/>
    <w:rsid w:val="008B0B75"/>
    <w:rsid w:val="008B28FE"/>
    <w:rsid w:val="008C21A4"/>
    <w:rsid w:val="008C42B8"/>
    <w:rsid w:val="008C731B"/>
    <w:rsid w:val="008D1436"/>
    <w:rsid w:val="008E2B7E"/>
    <w:rsid w:val="008E59AC"/>
    <w:rsid w:val="008F1740"/>
    <w:rsid w:val="008F2801"/>
    <w:rsid w:val="00903098"/>
    <w:rsid w:val="009278C6"/>
    <w:rsid w:val="00935A2F"/>
    <w:rsid w:val="00941755"/>
    <w:rsid w:val="00975D31"/>
    <w:rsid w:val="00986605"/>
    <w:rsid w:val="0099481D"/>
    <w:rsid w:val="00996A4E"/>
    <w:rsid w:val="00997308"/>
    <w:rsid w:val="009A04E4"/>
    <w:rsid w:val="009B2A92"/>
    <w:rsid w:val="009C40D3"/>
    <w:rsid w:val="009C525A"/>
    <w:rsid w:val="009D0536"/>
    <w:rsid w:val="009D2B49"/>
    <w:rsid w:val="009D79FE"/>
    <w:rsid w:val="009E0018"/>
    <w:rsid w:val="009F630A"/>
    <w:rsid w:val="00A03326"/>
    <w:rsid w:val="00A15411"/>
    <w:rsid w:val="00A1784D"/>
    <w:rsid w:val="00A27613"/>
    <w:rsid w:val="00A30921"/>
    <w:rsid w:val="00A36E12"/>
    <w:rsid w:val="00A53E12"/>
    <w:rsid w:val="00A63767"/>
    <w:rsid w:val="00A73310"/>
    <w:rsid w:val="00A765C0"/>
    <w:rsid w:val="00A8211B"/>
    <w:rsid w:val="00A857C5"/>
    <w:rsid w:val="00A93EE7"/>
    <w:rsid w:val="00A948E6"/>
    <w:rsid w:val="00A974B9"/>
    <w:rsid w:val="00AA45BE"/>
    <w:rsid w:val="00AA5503"/>
    <w:rsid w:val="00AB194B"/>
    <w:rsid w:val="00AB1C62"/>
    <w:rsid w:val="00AB34AC"/>
    <w:rsid w:val="00AB6292"/>
    <w:rsid w:val="00AB62B0"/>
    <w:rsid w:val="00AC107B"/>
    <w:rsid w:val="00AC2E20"/>
    <w:rsid w:val="00AC35EF"/>
    <w:rsid w:val="00AD08B2"/>
    <w:rsid w:val="00AE3ED1"/>
    <w:rsid w:val="00AF20F2"/>
    <w:rsid w:val="00AF5B4D"/>
    <w:rsid w:val="00B20A4F"/>
    <w:rsid w:val="00B269A9"/>
    <w:rsid w:val="00B34715"/>
    <w:rsid w:val="00B42886"/>
    <w:rsid w:val="00B518C9"/>
    <w:rsid w:val="00B54725"/>
    <w:rsid w:val="00B56BCF"/>
    <w:rsid w:val="00B57D15"/>
    <w:rsid w:val="00B642B4"/>
    <w:rsid w:val="00B67B65"/>
    <w:rsid w:val="00B707FC"/>
    <w:rsid w:val="00B767F3"/>
    <w:rsid w:val="00B811E1"/>
    <w:rsid w:val="00B95FD4"/>
    <w:rsid w:val="00B97BCA"/>
    <w:rsid w:val="00BA02BF"/>
    <w:rsid w:val="00BB0E2A"/>
    <w:rsid w:val="00BC2682"/>
    <w:rsid w:val="00BD4A89"/>
    <w:rsid w:val="00BD5BC0"/>
    <w:rsid w:val="00BE1D9F"/>
    <w:rsid w:val="00BE4049"/>
    <w:rsid w:val="00BF0C85"/>
    <w:rsid w:val="00BF15EA"/>
    <w:rsid w:val="00C2345D"/>
    <w:rsid w:val="00C455D1"/>
    <w:rsid w:val="00C47BE3"/>
    <w:rsid w:val="00C50A0A"/>
    <w:rsid w:val="00C524D2"/>
    <w:rsid w:val="00C53994"/>
    <w:rsid w:val="00C567C8"/>
    <w:rsid w:val="00C57A57"/>
    <w:rsid w:val="00C603C1"/>
    <w:rsid w:val="00C64CEB"/>
    <w:rsid w:val="00C825BC"/>
    <w:rsid w:val="00C85C9F"/>
    <w:rsid w:val="00C925F8"/>
    <w:rsid w:val="00C940B0"/>
    <w:rsid w:val="00C960DE"/>
    <w:rsid w:val="00C965C0"/>
    <w:rsid w:val="00CA2B5D"/>
    <w:rsid w:val="00CB5882"/>
    <w:rsid w:val="00CB5FDE"/>
    <w:rsid w:val="00CC4514"/>
    <w:rsid w:val="00CC507D"/>
    <w:rsid w:val="00CC5BF5"/>
    <w:rsid w:val="00CE21D1"/>
    <w:rsid w:val="00CE2F50"/>
    <w:rsid w:val="00CE70F8"/>
    <w:rsid w:val="00CF1035"/>
    <w:rsid w:val="00CF4331"/>
    <w:rsid w:val="00CF4F02"/>
    <w:rsid w:val="00D001C6"/>
    <w:rsid w:val="00D05FE5"/>
    <w:rsid w:val="00D07513"/>
    <w:rsid w:val="00D11626"/>
    <w:rsid w:val="00D11BF6"/>
    <w:rsid w:val="00D221F9"/>
    <w:rsid w:val="00D330F2"/>
    <w:rsid w:val="00D344C2"/>
    <w:rsid w:val="00D34B2B"/>
    <w:rsid w:val="00D412F8"/>
    <w:rsid w:val="00D415C2"/>
    <w:rsid w:val="00D429AD"/>
    <w:rsid w:val="00D42C53"/>
    <w:rsid w:val="00D439A9"/>
    <w:rsid w:val="00D460FB"/>
    <w:rsid w:val="00D52A81"/>
    <w:rsid w:val="00D542EE"/>
    <w:rsid w:val="00D56105"/>
    <w:rsid w:val="00D60F7B"/>
    <w:rsid w:val="00D61AB7"/>
    <w:rsid w:val="00D62422"/>
    <w:rsid w:val="00D648F3"/>
    <w:rsid w:val="00D64926"/>
    <w:rsid w:val="00D66B34"/>
    <w:rsid w:val="00D73BE8"/>
    <w:rsid w:val="00D754F8"/>
    <w:rsid w:val="00D7630E"/>
    <w:rsid w:val="00D82663"/>
    <w:rsid w:val="00D86193"/>
    <w:rsid w:val="00D919CE"/>
    <w:rsid w:val="00D92454"/>
    <w:rsid w:val="00DA0747"/>
    <w:rsid w:val="00DB0753"/>
    <w:rsid w:val="00DB148B"/>
    <w:rsid w:val="00DC610D"/>
    <w:rsid w:val="00DE177C"/>
    <w:rsid w:val="00DE2356"/>
    <w:rsid w:val="00DE29D6"/>
    <w:rsid w:val="00DE73D8"/>
    <w:rsid w:val="00DE7A55"/>
    <w:rsid w:val="00DF3DB7"/>
    <w:rsid w:val="00E034D8"/>
    <w:rsid w:val="00E050D4"/>
    <w:rsid w:val="00E115A4"/>
    <w:rsid w:val="00E174BD"/>
    <w:rsid w:val="00E23DEE"/>
    <w:rsid w:val="00E2537A"/>
    <w:rsid w:val="00E31354"/>
    <w:rsid w:val="00E45936"/>
    <w:rsid w:val="00E45D5B"/>
    <w:rsid w:val="00E460FA"/>
    <w:rsid w:val="00E4691D"/>
    <w:rsid w:val="00E665C4"/>
    <w:rsid w:val="00E72B97"/>
    <w:rsid w:val="00E74010"/>
    <w:rsid w:val="00E751F9"/>
    <w:rsid w:val="00E81BAB"/>
    <w:rsid w:val="00E918D5"/>
    <w:rsid w:val="00E96C45"/>
    <w:rsid w:val="00E97185"/>
    <w:rsid w:val="00EA30F2"/>
    <w:rsid w:val="00EA5ACB"/>
    <w:rsid w:val="00EA5B23"/>
    <w:rsid w:val="00EA713B"/>
    <w:rsid w:val="00EA7D73"/>
    <w:rsid w:val="00EB09B8"/>
    <w:rsid w:val="00EB35B4"/>
    <w:rsid w:val="00EB69A7"/>
    <w:rsid w:val="00EB76CA"/>
    <w:rsid w:val="00EC3D5C"/>
    <w:rsid w:val="00ED4973"/>
    <w:rsid w:val="00ED6087"/>
    <w:rsid w:val="00ED7A46"/>
    <w:rsid w:val="00F00D0C"/>
    <w:rsid w:val="00F0324A"/>
    <w:rsid w:val="00F110CB"/>
    <w:rsid w:val="00F11425"/>
    <w:rsid w:val="00F11EBE"/>
    <w:rsid w:val="00F321B5"/>
    <w:rsid w:val="00F40A10"/>
    <w:rsid w:val="00F42261"/>
    <w:rsid w:val="00F47A23"/>
    <w:rsid w:val="00F52B0F"/>
    <w:rsid w:val="00F601F7"/>
    <w:rsid w:val="00F65176"/>
    <w:rsid w:val="00F67296"/>
    <w:rsid w:val="00F70CCF"/>
    <w:rsid w:val="00F743BF"/>
    <w:rsid w:val="00F74B63"/>
    <w:rsid w:val="00F75338"/>
    <w:rsid w:val="00F75965"/>
    <w:rsid w:val="00F75AE4"/>
    <w:rsid w:val="00F80091"/>
    <w:rsid w:val="00F82FE2"/>
    <w:rsid w:val="00F85E92"/>
    <w:rsid w:val="00F979CE"/>
    <w:rsid w:val="00FB0CB7"/>
    <w:rsid w:val="00FB731D"/>
    <w:rsid w:val="00FC06B3"/>
    <w:rsid w:val="00FC3E14"/>
    <w:rsid w:val="00FC6A6E"/>
    <w:rsid w:val="00FC6E12"/>
    <w:rsid w:val="00FD1EE1"/>
    <w:rsid w:val="00FD454B"/>
    <w:rsid w:val="00FD6076"/>
    <w:rsid w:val="00FD71B2"/>
    <w:rsid w:val="00FE118F"/>
    <w:rsid w:val="00FF2BAF"/>
    <w:rsid w:val="00FF5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14:docId w14:val="4F98AEC4"/>
  <w15:chartTrackingRefBased/>
  <w15:docId w15:val="{EB92BAD8-4EEC-4372-9692-8E289F9D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Titre1">
    <w:name w:val="heading 1"/>
    <w:basedOn w:val="Normal"/>
    <w:next w:val="Normal"/>
    <w:qFormat/>
    <w:pPr>
      <w:keepNext/>
      <w:outlineLvl w:val="0"/>
    </w:pPr>
    <w:rPr>
      <w:rFonts w:ascii="Arial" w:hAnsi="Arial" w:cs="Arial"/>
      <w:sz w:val="24"/>
      <w:szCs w:val="24"/>
    </w:rPr>
  </w:style>
  <w:style w:type="paragraph" w:styleId="Titre2">
    <w:name w:val="heading 2"/>
    <w:basedOn w:val="Normal"/>
    <w:next w:val="Normal"/>
    <w:link w:val="Titre2Car"/>
    <w:qFormat/>
    <w:pPr>
      <w:keepNext/>
      <w:outlineLvl w:val="1"/>
    </w:pPr>
    <w:rPr>
      <w:b/>
      <w:bCs/>
      <w:sz w:val="24"/>
      <w:szCs w:val="24"/>
    </w:rPr>
  </w:style>
  <w:style w:type="paragraph" w:styleId="Titre3">
    <w:name w:val="heading 3"/>
    <w:basedOn w:val="Normal"/>
    <w:next w:val="Normal"/>
    <w:link w:val="Titre3Car"/>
    <w:qFormat/>
    <w:pPr>
      <w:keepNext/>
      <w:jc w:val="center"/>
      <w:outlineLvl w:val="2"/>
    </w:pPr>
    <w:rPr>
      <w:b/>
      <w:bCs/>
      <w:sz w:val="24"/>
      <w:szCs w:val="24"/>
    </w:rPr>
  </w:style>
  <w:style w:type="paragraph" w:styleId="Titre4">
    <w:name w:val="heading 4"/>
    <w:basedOn w:val="Normal"/>
    <w:next w:val="Normal"/>
    <w:qFormat/>
    <w:pPr>
      <w:keepNext/>
      <w:tabs>
        <w:tab w:val="left" w:pos="3820"/>
        <w:tab w:val="left" w:pos="4248"/>
        <w:tab w:val="left" w:pos="4956"/>
        <w:tab w:val="center" w:pos="7740"/>
        <w:tab w:val="left" w:pos="7788"/>
        <w:tab w:val="left" w:pos="8496"/>
        <w:tab w:val="left" w:pos="11800"/>
      </w:tabs>
      <w:outlineLvl w:val="3"/>
    </w:pPr>
    <w:rPr>
      <w:i/>
      <w:iCs/>
      <w:sz w:val="24"/>
      <w:szCs w:val="24"/>
    </w:rPr>
  </w:style>
  <w:style w:type="paragraph" w:styleId="Titre5">
    <w:name w:val="heading 5"/>
    <w:basedOn w:val="Normal"/>
    <w:next w:val="Normal"/>
    <w:qFormat/>
    <w:pPr>
      <w:keepNext/>
      <w:jc w:val="center"/>
      <w:outlineLvl w:val="4"/>
    </w:pPr>
    <w:rPr>
      <w:sz w:val="24"/>
      <w:szCs w:val="24"/>
    </w:rPr>
  </w:style>
  <w:style w:type="paragraph" w:styleId="Titre6">
    <w:name w:val="heading 6"/>
    <w:basedOn w:val="Normal"/>
    <w:next w:val="Normal"/>
    <w:qFormat/>
    <w:pPr>
      <w:keepNext/>
      <w:jc w:val="center"/>
      <w:outlineLvl w:val="5"/>
    </w:pPr>
    <w:rPr>
      <w:sz w:val="28"/>
      <w:szCs w:val="28"/>
    </w:rPr>
  </w:style>
  <w:style w:type="paragraph" w:styleId="Titre7">
    <w:name w:val="heading 7"/>
    <w:basedOn w:val="Normal"/>
    <w:next w:val="Normal"/>
    <w:qFormat/>
    <w:pPr>
      <w:keepNext/>
      <w:framePr w:hSpace="141" w:wrap="around" w:vAnchor="page" w:hAnchor="page" w:x="3672" w:y="8345"/>
      <w:tabs>
        <w:tab w:val="left" w:pos="3820"/>
        <w:tab w:val="left" w:pos="4248"/>
        <w:tab w:val="left" w:pos="4956"/>
        <w:tab w:val="center" w:pos="7740"/>
        <w:tab w:val="left" w:pos="7788"/>
        <w:tab w:val="left" w:pos="8496"/>
        <w:tab w:val="left" w:pos="11520"/>
        <w:tab w:val="left" w:pos="11800"/>
      </w:tabs>
      <w:jc w:val="center"/>
      <w:outlineLvl w:val="6"/>
    </w:pPr>
    <w:rPr>
      <w:b/>
      <w:bCs/>
      <w:sz w:val="24"/>
      <w:szCs w:val="24"/>
    </w:rPr>
  </w:style>
  <w:style w:type="paragraph" w:styleId="Titre8">
    <w:name w:val="heading 8"/>
    <w:basedOn w:val="Normal"/>
    <w:next w:val="Normal"/>
    <w:qFormat/>
    <w:pPr>
      <w:keepNext/>
      <w:framePr w:hSpace="141" w:wrap="around" w:vAnchor="page" w:hAnchor="page" w:x="3672" w:y="8345"/>
      <w:tabs>
        <w:tab w:val="left" w:pos="3820"/>
        <w:tab w:val="left" w:pos="4248"/>
        <w:tab w:val="left" w:pos="4956"/>
        <w:tab w:val="center" w:pos="7740"/>
        <w:tab w:val="left" w:pos="7788"/>
        <w:tab w:val="left" w:pos="8496"/>
        <w:tab w:val="left" w:pos="11520"/>
        <w:tab w:val="left" w:pos="11800"/>
      </w:tabs>
      <w:jc w:val="center"/>
      <w:outlineLvl w:val="7"/>
    </w:pPr>
    <w:rPr>
      <w:i/>
      <w:iCs/>
      <w:sz w:val="24"/>
      <w:szCs w:val="24"/>
    </w:rPr>
  </w:style>
  <w:style w:type="paragraph" w:styleId="Titre9">
    <w:name w:val="heading 9"/>
    <w:basedOn w:val="Normal"/>
    <w:next w:val="Normal"/>
    <w:qFormat/>
    <w:pPr>
      <w:keepNext/>
      <w:framePr w:hSpace="141" w:wrap="around" w:vAnchor="page" w:hAnchor="page" w:x="3672" w:y="8345"/>
      <w:tabs>
        <w:tab w:val="left" w:pos="3820"/>
        <w:tab w:val="left" w:pos="4248"/>
        <w:tab w:val="left" w:pos="4956"/>
        <w:tab w:val="center" w:pos="7740"/>
        <w:tab w:val="left" w:pos="7788"/>
        <w:tab w:val="left" w:pos="8496"/>
        <w:tab w:val="left" w:pos="11520"/>
        <w:tab w:val="left" w:pos="11800"/>
      </w:tabs>
      <w:jc w:val="center"/>
      <w:outlineLvl w:val="8"/>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pPr>
      <w:jc w:val="center"/>
    </w:pPr>
    <w:rPr>
      <w:b/>
      <w:bCs/>
      <w:sz w:val="32"/>
      <w:szCs w:val="32"/>
    </w:r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En-tte">
    <w:name w:val="header"/>
    <w:basedOn w:val="Normal"/>
    <w:link w:val="En-tteCar"/>
    <w:pPr>
      <w:tabs>
        <w:tab w:val="center" w:pos="4536"/>
        <w:tab w:val="right" w:pos="9072"/>
      </w:tabs>
    </w:pPr>
  </w:style>
  <w:style w:type="paragraph" w:styleId="Corpsdetexte">
    <w:name w:val="Body Text"/>
    <w:basedOn w:val="Normal"/>
    <w:pPr>
      <w:jc w:val="both"/>
    </w:pPr>
    <w:rPr>
      <w:rFonts w:ascii="Arial" w:hAnsi="Arial" w:cs="Arial"/>
      <w:sz w:val="24"/>
      <w:szCs w:val="24"/>
    </w:rPr>
  </w:style>
  <w:style w:type="paragraph" w:styleId="Retraitcorpsdetexte">
    <w:name w:val="Body Text Indent"/>
    <w:basedOn w:val="Normal"/>
    <w:pPr>
      <w:ind w:firstLine="1418"/>
      <w:jc w:val="both"/>
    </w:pPr>
    <w:rPr>
      <w:rFonts w:ascii="Arial" w:hAnsi="Arial" w:cs="Arial"/>
      <w:sz w:val="24"/>
      <w:szCs w:val="24"/>
    </w:rPr>
  </w:style>
  <w:style w:type="paragraph" w:styleId="Corpsdetexte2">
    <w:name w:val="Body Text 2"/>
    <w:basedOn w:val="Normal"/>
    <w:rPr>
      <w:rFonts w:ascii="Arial" w:hAnsi="Arial" w:cs="Arial"/>
      <w:sz w:val="24"/>
      <w:szCs w:val="24"/>
    </w:rPr>
  </w:style>
  <w:style w:type="paragraph" w:styleId="Retraitcorpsdetexte2">
    <w:name w:val="Body Text Indent 2"/>
    <w:basedOn w:val="Normal"/>
    <w:pPr>
      <w:ind w:left="708"/>
    </w:pPr>
    <w:rPr>
      <w:rFonts w:ascii="Arial" w:hAnsi="Arial" w:cs="Arial"/>
      <w:sz w:val="24"/>
      <w:szCs w:val="24"/>
    </w:rPr>
  </w:style>
  <w:style w:type="paragraph" w:styleId="Corpsdetexte3">
    <w:name w:val="Body Text 3"/>
    <w:basedOn w:val="Normal"/>
    <w:pPr>
      <w:jc w:val="both"/>
    </w:pPr>
    <w:rPr>
      <w:rFonts w:ascii="Arial" w:hAnsi="Arial" w:cs="Arial"/>
      <w:sz w:val="22"/>
      <w:szCs w:val="22"/>
    </w:rPr>
  </w:style>
  <w:style w:type="paragraph" w:styleId="Tabledesillustrations">
    <w:name w:val="table of figures"/>
    <w:basedOn w:val="Normal"/>
    <w:next w:val="Normal"/>
    <w:semiHidden/>
    <w:pPr>
      <w:ind w:left="400" w:hanging="400"/>
    </w:pPr>
  </w:style>
  <w:style w:type="paragraph" w:styleId="Index1">
    <w:name w:val="index 1"/>
    <w:basedOn w:val="Normal"/>
    <w:next w:val="Normal"/>
    <w:autoRedefine/>
    <w:semiHidden/>
    <w:pPr>
      <w:ind w:left="200" w:hanging="200"/>
    </w:pPr>
    <w:rPr>
      <w:b/>
      <w:bCs/>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Titreindex">
    <w:name w:val="index heading"/>
    <w:basedOn w:val="Normal"/>
    <w:next w:val="Index1"/>
    <w:semiHidden/>
  </w:style>
  <w:style w:type="paragraph" w:styleId="TM1">
    <w:name w:val="toc 1"/>
    <w:basedOn w:val="Normal"/>
    <w:next w:val="Normal"/>
    <w:autoRedefine/>
    <w:uiPriority w:val="39"/>
    <w:rsid w:val="00F74B63"/>
    <w:pPr>
      <w:tabs>
        <w:tab w:val="left" w:pos="400"/>
        <w:tab w:val="right" w:leader="dot" w:pos="10508"/>
      </w:tabs>
      <w:spacing w:before="120" w:after="120"/>
    </w:pPr>
    <w:rPr>
      <w:b/>
      <w:bCs/>
      <w:caps/>
      <w:noProof/>
      <w:color w:val="339966"/>
    </w:rPr>
  </w:style>
  <w:style w:type="paragraph" w:styleId="TM2">
    <w:name w:val="toc 2"/>
    <w:basedOn w:val="Normal"/>
    <w:next w:val="Normal"/>
    <w:autoRedefine/>
    <w:uiPriority w:val="39"/>
    <w:rsid w:val="00151ED6"/>
    <w:pPr>
      <w:tabs>
        <w:tab w:val="left" w:pos="1000"/>
        <w:tab w:val="right" w:leader="dot" w:pos="10508"/>
      </w:tabs>
      <w:ind w:left="200"/>
    </w:pPr>
    <w:rPr>
      <w:smallCaps/>
    </w:rPr>
  </w:style>
  <w:style w:type="paragraph" w:styleId="TM3">
    <w:name w:val="toc 3"/>
    <w:basedOn w:val="Normal"/>
    <w:next w:val="Normal"/>
    <w:autoRedefine/>
    <w:uiPriority w:val="39"/>
    <w:rsid w:val="00C960DE"/>
    <w:pPr>
      <w:tabs>
        <w:tab w:val="left" w:pos="1200"/>
        <w:tab w:val="right" w:leader="dot" w:pos="10508"/>
      </w:tabs>
      <w:ind w:left="400"/>
    </w:pPr>
    <w:rPr>
      <w:rFonts w:ascii="Arial" w:hAnsi="Arial"/>
      <w:i/>
      <w:iCs/>
      <w:noProof/>
    </w:r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Retraitcorpsdetexte3">
    <w:name w:val="Body Text Indent 3"/>
    <w:basedOn w:val="Normal"/>
    <w:pPr>
      <w:ind w:left="426"/>
      <w:jc w:val="both"/>
    </w:pPr>
    <w:rPr>
      <w:rFonts w:ascii="Arial" w:hAnsi="Arial" w:cs="Arial"/>
      <w:sz w:val="24"/>
      <w:szCs w:val="24"/>
    </w:rPr>
  </w:style>
  <w:style w:type="paragraph" w:styleId="Normalcentr">
    <w:name w:val="Block Text"/>
    <w:basedOn w:val="Normal"/>
    <w:pPr>
      <w:ind w:left="395" w:right="123"/>
    </w:pPr>
    <w:rPr>
      <w:rFonts w:ascii="Arial" w:hAnsi="Arial" w:cs="Arial"/>
      <w:color w:val="000000"/>
    </w:rPr>
  </w:style>
  <w:style w:type="paragraph" w:styleId="Lgende">
    <w:name w:val="caption"/>
    <w:basedOn w:val="Normal"/>
    <w:next w:val="Normal"/>
    <w:qFormat/>
    <w:pPr>
      <w:spacing w:before="120" w:after="120"/>
    </w:pPr>
    <w:rPr>
      <w:b/>
      <w:bCs/>
    </w:rPr>
  </w:style>
  <w:style w:type="paragraph" w:customStyle="1" w:styleId="Enumrattextetitre1">
    <w:name w:val="Enumérat. texte titre1"/>
    <w:basedOn w:val="Normal"/>
    <w:pPr>
      <w:tabs>
        <w:tab w:val="num" w:pos="780"/>
      </w:tabs>
      <w:overflowPunct/>
      <w:autoSpaceDE/>
      <w:autoSpaceDN/>
      <w:adjustRightInd/>
      <w:spacing w:before="60" w:after="60"/>
      <w:ind w:left="780" w:hanging="360"/>
      <w:jc w:val="both"/>
      <w:textAlignment w:val="auto"/>
    </w:pPr>
    <w:rPr>
      <w:sz w:val="24"/>
      <w:szCs w:val="24"/>
    </w:rPr>
  </w:style>
  <w:style w:type="paragraph" w:customStyle="1" w:styleId="Enumrattextetitre2">
    <w:name w:val="Enumérat. texte titre2"/>
    <w:basedOn w:val="Enumrattextetitre1"/>
    <w:pPr>
      <w:numPr>
        <w:numId w:val="4"/>
      </w:numPr>
      <w:tabs>
        <w:tab w:val="left" w:pos="4820"/>
        <w:tab w:val="left" w:pos="7258"/>
      </w:tabs>
      <w:spacing w:before="120" w:after="120"/>
    </w:pPr>
  </w:style>
  <w:style w:type="paragraph" w:customStyle="1" w:styleId="Enumrattextetitre3">
    <w:name w:val="Enumérat. texte titre3"/>
    <w:basedOn w:val="Enumrattextetitre2"/>
    <w:pPr>
      <w:numPr>
        <w:numId w:val="3"/>
      </w:numPr>
      <w:spacing w:before="30" w:after="60"/>
    </w:pPr>
  </w:style>
  <w:style w:type="paragraph" w:customStyle="1" w:styleId="Enumrattextetitre4">
    <w:name w:val="Enumérat. texte titre4"/>
    <w:basedOn w:val="Enumrattextetitre3"/>
  </w:style>
  <w:style w:type="paragraph" w:customStyle="1" w:styleId="3titre4">
    <w:name w:val="3titre4"/>
    <w:basedOn w:val="Enumrattextetitre4"/>
  </w:style>
  <w:style w:type="paragraph" w:customStyle="1" w:styleId="Dfaut">
    <w:name w:val="D∫faut"/>
    <w:pPr>
      <w:spacing w:line="240" w:lineRule="atLeast"/>
    </w:pPr>
    <w:rPr>
      <w:rFonts w:ascii="Helvetica" w:hAnsi="Helvetica"/>
      <w:color w:val="000000"/>
      <w:sz w:val="24"/>
      <w:szCs w:val="24"/>
      <w:lang w:val="en-US"/>
    </w:rPr>
  </w:style>
  <w:style w:type="paragraph" w:customStyle="1" w:styleId="Enumrattextetitre5">
    <w:name w:val="Enumérat. texte titre5"/>
    <w:basedOn w:val="Enumrattextetitre4"/>
    <w:pPr>
      <w:ind w:left="2694"/>
    </w:pPr>
  </w:style>
  <w:style w:type="paragraph" w:customStyle="1" w:styleId="Enumrationtextetitre5">
    <w:name w:val="Enumération texte titre5"/>
    <w:basedOn w:val="Enumrattextetitre4"/>
    <w:pPr>
      <w:tabs>
        <w:tab w:val="left" w:pos="1134"/>
      </w:tabs>
      <w:ind w:left="2836"/>
    </w:pPr>
  </w:style>
  <w:style w:type="paragraph" w:customStyle="1" w:styleId="EnumrationT-titre2a">
    <w:name w:val="Enumération T-titre2(a)"/>
    <w:basedOn w:val="Enumrattextetitre2"/>
    <w:pPr>
      <w:numPr>
        <w:numId w:val="2"/>
      </w:numPr>
    </w:pPr>
  </w:style>
  <w:style w:type="paragraph" w:customStyle="1" w:styleId="EnumrationT-titre4a">
    <w:name w:val="Enumération T-titre4(a)"/>
    <w:basedOn w:val="Enumrattextetitre4"/>
    <w:pPr>
      <w:ind w:hanging="181"/>
    </w:pPr>
  </w:style>
  <w:style w:type="paragraph" w:customStyle="1" w:styleId="Textetitre1">
    <w:name w:val="Texte titre1"/>
    <w:basedOn w:val="Normal"/>
    <w:pPr>
      <w:overflowPunct/>
      <w:autoSpaceDE/>
      <w:autoSpaceDN/>
      <w:adjustRightInd/>
      <w:spacing w:before="240"/>
      <w:ind w:firstLine="181"/>
      <w:jc w:val="both"/>
      <w:textAlignment w:val="auto"/>
    </w:pPr>
    <w:rPr>
      <w:sz w:val="24"/>
      <w:szCs w:val="24"/>
    </w:rPr>
  </w:style>
  <w:style w:type="paragraph" w:customStyle="1" w:styleId="Image1">
    <w:name w:val="Image 1"/>
    <w:basedOn w:val="Textetitre1"/>
    <w:pPr>
      <w:spacing w:before="0"/>
      <w:jc w:val="center"/>
    </w:pPr>
    <w:rPr>
      <w:rFonts w:ascii="Helvetica" w:hAnsi="Helvetica"/>
      <w:sz w:val="20"/>
      <w:szCs w:val="20"/>
    </w:rPr>
  </w:style>
  <w:style w:type="paragraph" w:customStyle="1" w:styleId="Textetableau">
    <w:name w:val="Texte tableau"/>
    <w:basedOn w:val="Normal"/>
    <w:pPr>
      <w:tabs>
        <w:tab w:val="left" w:pos="1134"/>
      </w:tabs>
      <w:overflowPunct/>
      <w:autoSpaceDE/>
      <w:autoSpaceDN/>
      <w:adjustRightInd/>
      <w:spacing w:before="30" w:after="30"/>
      <w:jc w:val="both"/>
      <w:textAlignment w:val="auto"/>
    </w:pPr>
  </w:style>
  <w:style w:type="paragraph" w:customStyle="1" w:styleId="Pucesnumtableau">
    <w:name w:val="Puces num. tableau"/>
    <w:basedOn w:val="Textetableau"/>
    <w:pPr>
      <w:keepLines/>
      <w:tabs>
        <w:tab w:val="clear" w:pos="1134"/>
        <w:tab w:val="left" w:pos="142"/>
        <w:tab w:val="left" w:pos="284"/>
        <w:tab w:val="num" w:pos="1068"/>
      </w:tabs>
      <w:suppressAutoHyphens/>
      <w:ind w:left="1068" w:hanging="360"/>
    </w:pPr>
  </w:style>
  <w:style w:type="paragraph" w:customStyle="1" w:styleId="S-Enumtextetitre1">
    <w:name w:val="S-Enum texte titre1"/>
    <w:basedOn w:val="Normal"/>
    <w:pPr>
      <w:overflowPunct/>
      <w:autoSpaceDE/>
      <w:autoSpaceDN/>
      <w:adjustRightInd/>
      <w:spacing w:before="120"/>
      <w:ind w:left="544" w:hanging="181"/>
      <w:jc w:val="both"/>
      <w:textAlignment w:val="auto"/>
    </w:pPr>
    <w:rPr>
      <w:sz w:val="24"/>
      <w:szCs w:val="24"/>
    </w:rPr>
  </w:style>
  <w:style w:type="paragraph" w:customStyle="1" w:styleId="S-Enumtextetitre2">
    <w:name w:val="S-Enum texte titre2"/>
    <w:basedOn w:val="S-Enumtextetitre1"/>
    <w:pPr>
      <w:ind w:left="1134"/>
    </w:pPr>
  </w:style>
  <w:style w:type="paragraph" w:customStyle="1" w:styleId="S-Enumtextetitre3">
    <w:name w:val="S-Enum texte titre3"/>
    <w:basedOn w:val="S-Enumtextetitre2"/>
    <w:pPr>
      <w:ind w:left="1843"/>
    </w:pPr>
  </w:style>
  <w:style w:type="paragraph" w:customStyle="1" w:styleId="S-Enumtextetitre4">
    <w:name w:val="S-Enum texte titre4"/>
    <w:basedOn w:val="S-Enumtextetitre3"/>
    <w:pPr>
      <w:ind w:left="2410" w:hanging="142"/>
    </w:pPr>
  </w:style>
  <w:style w:type="paragraph" w:customStyle="1" w:styleId="S-Enumrationtextetitre5">
    <w:name w:val="S-Enumération texte titre5"/>
    <w:basedOn w:val="S-Enumtextetitre4"/>
    <w:pPr>
      <w:ind w:left="2977"/>
    </w:pPr>
  </w:style>
  <w:style w:type="paragraph" w:customStyle="1" w:styleId="Soustitre1">
    <w:name w:val="Sous titre1"/>
    <w:basedOn w:val="Enumrattextetitre3"/>
    <w:pPr>
      <w:ind w:left="851" w:hanging="181"/>
    </w:pPr>
  </w:style>
  <w:style w:type="paragraph" w:customStyle="1" w:styleId="Sous-Titre2">
    <w:name w:val="Sous-Titre 2"/>
    <w:basedOn w:val="Normal"/>
    <w:pPr>
      <w:overflowPunct/>
      <w:autoSpaceDE/>
      <w:autoSpaceDN/>
      <w:adjustRightInd/>
      <w:spacing w:before="240"/>
      <w:ind w:left="993" w:hanging="471"/>
      <w:jc w:val="both"/>
      <w:textAlignment w:val="auto"/>
    </w:pPr>
    <w:rPr>
      <w:rFonts w:ascii="Helvetica" w:hAnsi="Helvetica"/>
      <w:b/>
      <w:bCs/>
      <w:i/>
      <w:iCs/>
      <w:smallCaps/>
    </w:rPr>
  </w:style>
  <w:style w:type="paragraph" w:customStyle="1" w:styleId="Sous-Titre3">
    <w:name w:val="Sous-Titre 3"/>
    <w:basedOn w:val="Normal"/>
    <w:pPr>
      <w:overflowPunct/>
      <w:autoSpaceDE/>
      <w:autoSpaceDN/>
      <w:adjustRightInd/>
      <w:spacing w:before="30"/>
      <w:ind w:left="1702" w:hanging="284"/>
      <w:jc w:val="both"/>
      <w:textAlignment w:val="auto"/>
    </w:pPr>
    <w:rPr>
      <w:rFonts w:ascii="Helvetica" w:hAnsi="Helvetica"/>
      <w:b/>
      <w:bCs/>
      <w:i/>
      <w:iCs/>
      <w:smallCaps/>
    </w:rPr>
  </w:style>
  <w:style w:type="paragraph" w:customStyle="1" w:styleId="Sous-Titre4">
    <w:name w:val="Sous-Titre 4"/>
    <w:basedOn w:val="Sous-Titre2"/>
    <w:pPr>
      <w:spacing w:before="30"/>
      <w:ind w:left="1985" w:hanging="284"/>
    </w:pPr>
  </w:style>
  <w:style w:type="paragraph" w:customStyle="1" w:styleId="Style1">
    <w:name w:val="Style1"/>
    <w:basedOn w:val="Normal"/>
    <w:pPr>
      <w:overflowPunct/>
      <w:autoSpaceDE/>
      <w:autoSpaceDN/>
      <w:adjustRightInd/>
      <w:spacing w:before="240"/>
      <w:ind w:left="1219" w:hanging="471"/>
      <w:jc w:val="both"/>
      <w:textAlignment w:val="auto"/>
    </w:pPr>
    <w:rPr>
      <w:rFonts w:ascii="Century Gothic" w:hAnsi="Century Gothic"/>
      <w:caps/>
      <w:smallCaps/>
    </w:rPr>
  </w:style>
  <w:style w:type="paragraph" w:customStyle="1" w:styleId="Textetitre2">
    <w:name w:val="Texte titre2"/>
    <w:basedOn w:val="Normal"/>
    <w:pPr>
      <w:overflowPunct/>
      <w:autoSpaceDE/>
      <w:autoSpaceDN/>
      <w:adjustRightInd/>
      <w:spacing w:before="60" w:after="60"/>
      <w:ind w:left="567" w:firstLine="142"/>
      <w:jc w:val="both"/>
      <w:textAlignment w:val="auto"/>
    </w:pPr>
    <w:rPr>
      <w:sz w:val="24"/>
      <w:szCs w:val="24"/>
    </w:rPr>
  </w:style>
  <w:style w:type="paragraph" w:customStyle="1" w:styleId="Textetitre3">
    <w:name w:val="Texte titre3"/>
    <w:basedOn w:val="Textetitre2"/>
    <w:pPr>
      <w:ind w:left="1134"/>
    </w:pPr>
  </w:style>
  <w:style w:type="paragraph" w:customStyle="1" w:styleId="Textetitre4">
    <w:name w:val="Texte titre4"/>
    <w:basedOn w:val="Textetitre3"/>
    <w:pPr>
      <w:ind w:left="1276" w:firstLine="0"/>
    </w:pPr>
  </w:style>
  <w:style w:type="paragraph" w:customStyle="1" w:styleId="Texte">
    <w:name w:val="Texte"/>
    <w:basedOn w:val="Textetitre4"/>
  </w:style>
  <w:style w:type="paragraph" w:customStyle="1" w:styleId="Textesoustitre1">
    <w:name w:val="Texte soustitre 1"/>
    <w:basedOn w:val="S-Enumtextetitre3"/>
    <w:pPr>
      <w:ind w:left="1701" w:firstLine="0"/>
    </w:pPr>
  </w:style>
  <w:style w:type="paragraph" w:customStyle="1" w:styleId="Textetitre5">
    <w:name w:val="Texte titre5"/>
    <w:basedOn w:val="Textetitre4"/>
    <w:pPr>
      <w:ind w:left="1985"/>
    </w:pPr>
  </w:style>
  <w:style w:type="paragraph" w:customStyle="1" w:styleId="Titretableau">
    <w:name w:val="Titre tableau"/>
    <w:basedOn w:val="Textetitre1"/>
    <w:pPr>
      <w:spacing w:before="30" w:after="30"/>
      <w:ind w:firstLine="0"/>
      <w:jc w:val="left"/>
    </w:pPr>
    <w:rPr>
      <w:b/>
      <w:bCs/>
    </w:rPr>
  </w:style>
  <w:style w:type="paragraph" w:customStyle="1" w:styleId="Titre10">
    <w:name w:val="Titre1"/>
    <w:basedOn w:val="Normal"/>
    <w:pPr>
      <w:overflowPunct/>
      <w:autoSpaceDE/>
      <w:autoSpaceDN/>
      <w:adjustRightInd/>
      <w:spacing w:before="120" w:after="360"/>
      <w:jc w:val="center"/>
      <w:textAlignment w:val="auto"/>
    </w:pPr>
    <w:rPr>
      <w:rFonts w:ascii="Gadget" w:hAnsi="Gadget"/>
      <w:smallCaps/>
      <w:spacing w:val="40"/>
      <w:sz w:val="40"/>
      <w:szCs w:val="40"/>
      <w:u w:val="wave"/>
    </w:rPr>
  </w:style>
  <w:style w:type="paragraph" w:customStyle="1" w:styleId="Titre20">
    <w:name w:val="Titre2"/>
    <w:basedOn w:val="Normal"/>
    <w:pPr>
      <w:overflowPunct/>
      <w:autoSpaceDE/>
      <w:autoSpaceDN/>
      <w:adjustRightInd/>
      <w:spacing w:before="120" w:after="120"/>
      <w:ind w:left="556" w:hanging="278"/>
      <w:textAlignment w:val="auto"/>
    </w:pPr>
    <w:rPr>
      <w:rFonts w:ascii="Century Schoolbook" w:hAnsi="Century Schoolbook"/>
      <w:b/>
      <w:bCs/>
      <w:smallCaps/>
      <w:color w:val="000000"/>
      <w:sz w:val="28"/>
      <w:szCs w:val="28"/>
    </w:rPr>
  </w:style>
  <w:style w:type="paragraph" w:customStyle="1" w:styleId="Titre30">
    <w:name w:val="Titre3"/>
    <w:basedOn w:val="Titre20"/>
    <w:pPr>
      <w:spacing w:after="60"/>
      <w:ind w:left="709" w:firstLine="0"/>
    </w:pPr>
    <w:rPr>
      <w:sz w:val="24"/>
      <w:szCs w:val="24"/>
    </w:rPr>
  </w:style>
  <w:style w:type="paragraph" w:customStyle="1" w:styleId="Titre40">
    <w:name w:val="Titre4"/>
    <w:basedOn w:val="Titre30"/>
    <w:pPr>
      <w:ind w:left="1418" w:hanging="284"/>
    </w:pPr>
    <w:rPr>
      <w:smallCaps w:val="0"/>
    </w:rPr>
  </w:style>
  <w:style w:type="paragraph" w:customStyle="1" w:styleId="titre4a">
    <w:name w:val="titre4(a)"/>
    <w:basedOn w:val="EnumrationT-titre4a"/>
  </w:style>
  <w:style w:type="paragraph" w:customStyle="1" w:styleId="Titre50">
    <w:name w:val="Titre5"/>
    <w:basedOn w:val="Titre40"/>
    <w:pPr>
      <w:ind w:left="1701" w:hanging="141"/>
      <w:jc w:val="both"/>
    </w:pPr>
    <w:rPr>
      <w:rFonts w:ascii="Times New Roman" w:hAnsi="Times New Roman"/>
      <w:b w:val="0"/>
      <w:bCs w:val="0"/>
    </w:rPr>
  </w:style>
  <w:style w:type="paragraph" w:customStyle="1" w:styleId="TextePdeP">
    <w:name w:val="Texte PdeP"/>
    <w:basedOn w:val="Normal"/>
    <w:pPr>
      <w:pBdr>
        <w:top w:val="single" w:sz="6" w:space="1" w:color="auto"/>
        <w:left w:val="single" w:sz="6" w:space="1" w:color="auto"/>
        <w:bottom w:val="single" w:sz="6" w:space="1" w:color="auto"/>
        <w:right w:val="single" w:sz="6" w:space="1" w:color="auto"/>
      </w:pBdr>
      <w:overflowPunct/>
      <w:autoSpaceDE/>
      <w:autoSpaceDN/>
      <w:adjustRightInd/>
      <w:spacing w:before="60" w:after="60"/>
      <w:jc w:val="right"/>
      <w:textAlignment w:val="auto"/>
    </w:pPr>
    <w:rPr>
      <w:rFonts w:ascii="Helvetica" w:hAnsi="Helvetica"/>
      <w:sz w:val="16"/>
      <w:szCs w:val="16"/>
    </w:rPr>
  </w:style>
  <w:style w:type="paragraph" w:customStyle="1" w:styleId="StyleTitre2EncadrementSimpleAutomatique1ptpaisseur">
    <w:name w:val="Style Titre2 + Encadrement : (Simple Automatique  1 pt Épaisseur ..."/>
    <w:basedOn w:val="Titre20"/>
    <w:autoRedefine/>
    <w:pPr>
      <w:pBdr>
        <w:top w:val="single" w:sz="8" w:space="6" w:color="000080" w:shadow="1"/>
        <w:left w:val="single" w:sz="8" w:space="4" w:color="000080" w:shadow="1"/>
        <w:bottom w:val="single" w:sz="8" w:space="6" w:color="000080" w:shadow="1"/>
        <w:right w:val="single" w:sz="8" w:space="4" w:color="000080" w:shadow="1"/>
      </w:pBdr>
    </w:pPr>
    <w:rPr>
      <w:rFonts w:ascii="Arial" w:hAnsi="Arial" w:cs="Arial"/>
      <w:color w:val="000080"/>
    </w:rPr>
  </w:style>
  <w:style w:type="paragraph" w:styleId="Explorateurdedocuments">
    <w:name w:val="Document Map"/>
    <w:basedOn w:val="Normal"/>
    <w:semiHidden/>
    <w:pPr>
      <w:shd w:val="clear" w:color="auto" w:fill="000080"/>
    </w:pPr>
    <w:rPr>
      <w:rFonts w:ascii="Tahoma" w:hAnsi="Tahoma" w:cs="Tahoma"/>
    </w:rPr>
  </w:style>
  <w:style w:type="character" w:styleId="Numrodeligne">
    <w:name w:val="line number"/>
    <w:basedOn w:val="Policepardfaut"/>
  </w:style>
  <w:style w:type="character" w:styleId="Accentuation">
    <w:name w:val="Emphasis"/>
    <w:qFormat/>
    <w:rPr>
      <w:i/>
      <w:iCs/>
    </w:rPr>
  </w:style>
  <w:style w:type="character" w:styleId="lev">
    <w:name w:val="Strong"/>
    <w:qFormat/>
    <w:rPr>
      <w:b/>
      <w:bCs/>
    </w:rPr>
  </w:style>
  <w:style w:type="paragraph" w:styleId="NormalWeb">
    <w:name w:val="Normal (Web)"/>
    <w:basedOn w:val="Normal"/>
    <w:pPr>
      <w:overflowPunct/>
      <w:autoSpaceDE/>
      <w:autoSpaceDN/>
      <w:adjustRightInd/>
      <w:spacing w:before="100" w:after="100"/>
      <w:textAlignment w:val="auto"/>
    </w:pPr>
    <w:rPr>
      <w:sz w:val="24"/>
      <w:szCs w:val="24"/>
    </w:rPr>
  </w:style>
  <w:style w:type="paragraph" w:styleId="Textedebulles">
    <w:name w:val="Balloon Text"/>
    <w:basedOn w:val="Normal"/>
    <w:semiHidden/>
    <w:rsid w:val="007B404F"/>
    <w:rPr>
      <w:rFonts w:ascii="Tahoma" w:hAnsi="Tahoma" w:cs="Tahoma"/>
      <w:sz w:val="16"/>
      <w:szCs w:val="16"/>
    </w:rPr>
  </w:style>
  <w:style w:type="table" w:styleId="Grilledutableau">
    <w:name w:val="Table Grid"/>
    <w:basedOn w:val="TableauNormal"/>
    <w:rsid w:val="005053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455D1"/>
    <w:pPr>
      <w:overflowPunct/>
      <w:autoSpaceDE/>
      <w:autoSpaceDN/>
      <w:adjustRightInd/>
      <w:ind w:left="720"/>
      <w:contextualSpacing/>
      <w:textAlignment w:val="auto"/>
    </w:pPr>
    <w:rPr>
      <w:rFonts w:eastAsia="Times New Roman"/>
      <w:sz w:val="24"/>
      <w:szCs w:val="24"/>
    </w:rPr>
  </w:style>
  <w:style w:type="paragraph" w:styleId="Notedebasdepage">
    <w:name w:val="footnote text"/>
    <w:basedOn w:val="Normal"/>
    <w:link w:val="NotedebasdepageCar"/>
    <w:uiPriority w:val="99"/>
    <w:semiHidden/>
    <w:unhideWhenUsed/>
    <w:rsid w:val="00EB09B8"/>
  </w:style>
  <w:style w:type="character" w:customStyle="1" w:styleId="NotedebasdepageCar">
    <w:name w:val="Note de bas de page Car"/>
    <w:basedOn w:val="Policepardfaut"/>
    <w:link w:val="Notedebasdepage"/>
    <w:uiPriority w:val="99"/>
    <w:semiHidden/>
    <w:rsid w:val="00EB09B8"/>
  </w:style>
  <w:style w:type="character" w:styleId="Appelnotedebasdep">
    <w:name w:val="footnote reference"/>
    <w:uiPriority w:val="99"/>
    <w:semiHidden/>
    <w:unhideWhenUsed/>
    <w:rsid w:val="00EB09B8"/>
    <w:rPr>
      <w:vertAlign w:val="superscript"/>
    </w:rPr>
  </w:style>
  <w:style w:type="character" w:styleId="Marquedecommentaire">
    <w:name w:val="annotation reference"/>
    <w:uiPriority w:val="99"/>
    <w:semiHidden/>
    <w:unhideWhenUsed/>
    <w:rsid w:val="00520E72"/>
    <w:rPr>
      <w:sz w:val="16"/>
      <w:szCs w:val="16"/>
    </w:rPr>
  </w:style>
  <w:style w:type="paragraph" w:styleId="Commentaire">
    <w:name w:val="annotation text"/>
    <w:basedOn w:val="Normal"/>
    <w:link w:val="CommentaireCar"/>
    <w:uiPriority w:val="99"/>
    <w:semiHidden/>
    <w:unhideWhenUsed/>
    <w:rsid w:val="00520E72"/>
  </w:style>
  <w:style w:type="character" w:customStyle="1" w:styleId="CommentaireCar">
    <w:name w:val="Commentaire Car"/>
    <w:basedOn w:val="Policepardfaut"/>
    <w:link w:val="Commentaire"/>
    <w:uiPriority w:val="99"/>
    <w:semiHidden/>
    <w:rsid w:val="00520E72"/>
  </w:style>
  <w:style w:type="paragraph" w:styleId="Objetducommentaire">
    <w:name w:val="annotation subject"/>
    <w:basedOn w:val="Commentaire"/>
    <w:next w:val="Commentaire"/>
    <w:link w:val="ObjetducommentaireCar"/>
    <w:uiPriority w:val="99"/>
    <w:semiHidden/>
    <w:unhideWhenUsed/>
    <w:rsid w:val="00520E72"/>
    <w:rPr>
      <w:b/>
      <w:bCs/>
    </w:rPr>
  </w:style>
  <w:style w:type="character" w:customStyle="1" w:styleId="ObjetducommentaireCar">
    <w:name w:val="Objet du commentaire Car"/>
    <w:link w:val="Objetducommentaire"/>
    <w:uiPriority w:val="99"/>
    <w:semiHidden/>
    <w:rsid w:val="00520E72"/>
    <w:rPr>
      <w:b/>
      <w:bCs/>
    </w:rPr>
  </w:style>
  <w:style w:type="paragraph" w:styleId="Rvision">
    <w:name w:val="Revision"/>
    <w:hidden/>
    <w:uiPriority w:val="99"/>
    <w:semiHidden/>
    <w:rsid w:val="0002158A"/>
  </w:style>
  <w:style w:type="paragraph" w:customStyle="1" w:styleId="Style3">
    <w:name w:val="Style3"/>
    <w:basedOn w:val="Titre3"/>
    <w:link w:val="Style3Car"/>
    <w:qFormat/>
    <w:rsid w:val="003A72EE"/>
    <w:pPr>
      <w:numPr>
        <w:ilvl w:val="2"/>
        <w:numId w:val="1"/>
      </w:numPr>
      <w:jc w:val="both"/>
    </w:pPr>
  </w:style>
  <w:style w:type="paragraph" w:customStyle="1" w:styleId="Style4">
    <w:name w:val="Style4"/>
    <w:basedOn w:val="Style3"/>
    <w:next w:val="Style3"/>
    <w:link w:val="Style4Car"/>
    <w:qFormat/>
    <w:rsid w:val="003A72EE"/>
    <w:rPr>
      <w:rFonts w:ascii="Arial" w:hAnsi="Arial"/>
    </w:rPr>
  </w:style>
  <w:style w:type="character" w:customStyle="1" w:styleId="Titre3Car">
    <w:name w:val="Titre 3 Car"/>
    <w:link w:val="Titre3"/>
    <w:rsid w:val="003A72EE"/>
    <w:rPr>
      <w:b/>
      <w:bCs/>
      <w:sz w:val="24"/>
      <w:szCs w:val="24"/>
    </w:rPr>
  </w:style>
  <w:style w:type="character" w:customStyle="1" w:styleId="Style3Car">
    <w:name w:val="Style3 Car"/>
    <w:link w:val="Style3"/>
    <w:rsid w:val="003A72EE"/>
    <w:rPr>
      <w:b/>
      <w:bCs/>
      <w:sz w:val="24"/>
      <w:szCs w:val="24"/>
    </w:rPr>
  </w:style>
  <w:style w:type="character" w:customStyle="1" w:styleId="En-tteCar">
    <w:name w:val="En-tête Car"/>
    <w:link w:val="En-tte"/>
    <w:uiPriority w:val="99"/>
    <w:rsid w:val="005F0109"/>
  </w:style>
  <w:style w:type="character" w:customStyle="1" w:styleId="Style4Car">
    <w:name w:val="Style4 Car"/>
    <w:link w:val="Style4"/>
    <w:rsid w:val="003A72EE"/>
    <w:rPr>
      <w:rFonts w:ascii="Arial" w:hAnsi="Arial"/>
      <w:b/>
      <w:bCs/>
      <w:sz w:val="24"/>
      <w:szCs w:val="24"/>
    </w:rPr>
  </w:style>
  <w:style w:type="character" w:customStyle="1" w:styleId="PieddepageCar">
    <w:name w:val="Pied de page Car"/>
    <w:link w:val="Pieddepage"/>
    <w:rsid w:val="00F74B63"/>
  </w:style>
  <w:style w:type="paragraph" w:styleId="Sansinterligne">
    <w:name w:val="No Spacing"/>
    <w:link w:val="SansinterligneCar"/>
    <w:uiPriority w:val="1"/>
    <w:qFormat/>
    <w:rsid w:val="00242F23"/>
    <w:rPr>
      <w:rFonts w:ascii="Calibri" w:eastAsia="Times New Roman" w:hAnsi="Calibri"/>
      <w:sz w:val="22"/>
      <w:szCs w:val="22"/>
    </w:rPr>
  </w:style>
  <w:style w:type="character" w:customStyle="1" w:styleId="SansinterligneCar">
    <w:name w:val="Sans interligne Car"/>
    <w:link w:val="Sansinterligne"/>
    <w:uiPriority w:val="1"/>
    <w:rsid w:val="00242F23"/>
    <w:rPr>
      <w:rFonts w:ascii="Calibri" w:eastAsia="Times New Roman" w:hAnsi="Calibri"/>
      <w:sz w:val="22"/>
      <w:szCs w:val="22"/>
    </w:rPr>
  </w:style>
  <w:style w:type="character" w:customStyle="1" w:styleId="Titre2Car">
    <w:name w:val="Titre 2 Car"/>
    <w:link w:val="Titre2"/>
    <w:rsid w:val="0058583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5219">
      <w:bodyDiv w:val="1"/>
      <w:marLeft w:val="0"/>
      <w:marRight w:val="0"/>
      <w:marTop w:val="0"/>
      <w:marBottom w:val="0"/>
      <w:divBdr>
        <w:top w:val="none" w:sz="0" w:space="0" w:color="auto"/>
        <w:left w:val="none" w:sz="0" w:space="0" w:color="auto"/>
        <w:bottom w:val="none" w:sz="0" w:space="0" w:color="auto"/>
        <w:right w:val="none" w:sz="0" w:space="0" w:color="auto"/>
      </w:divBdr>
    </w:div>
    <w:div w:id="367997249">
      <w:bodyDiv w:val="1"/>
      <w:marLeft w:val="0"/>
      <w:marRight w:val="0"/>
      <w:marTop w:val="0"/>
      <w:marBottom w:val="0"/>
      <w:divBdr>
        <w:top w:val="none" w:sz="0" w:space="0" w:color="auto"/>
        <w:left w:val="none" w:sz="0" w:space="0" w:color="auto"/>
        <w:bottom w:val="none" w:sz="0" w:space="0" w:color="auto"/>
        <w:right w:val="none" w:sz="0" w:space="0" w:color="auto"/>
      </w:divBdr>
    </w:div>
    <w:div w:id="377048749">
      <w:bodyDiv w:val="1"/>
      <w:marLeft w:val="0"/>
      <w:marRight w:val="0"/>
      <w:marTop w:val="0"/>
      <w:marBottom w:val="0"/>
      <w:divBdr>
        <w:top w:val="none" w:sz="0" w:space="0" w:color="auto"/>
        <w:left w:val="none" w:sz="0" w:space="0" w:color="auto"/>
        <w:bottom w:val="none" w:sz="0" w:space="0" w:color="auto"/>
        <w:right w:val="none" w:sz="0" w:space="0" w:color="auto"/>
      </w:divBdr>
    </w:div>
    <w:div w:id="723409773">
      <w:bodyDiv w:val="1"/>
      <w:marLeft w:val="0"/>
      <w:marRight w:val="0"/>
      <w:marTop w:val="0"/>
      <w:marBottom w:val="0"/>
      <w:divBdr>
        <w:top w:val="none" w:sz="0" w:space="0" w:color="auto"/>
        <w:left w:val="none" w:sz="0" w:space="0" w:color="auto"/>
        <w:bottom w:val="none" w:sz="0" w:space="0" w:color="auto"/>
        <w:right w:val="none" w:sz="0" w:space="0" w:color="auto"/>
      </w:divBdr>
    </w:div>
    <w:div w:id="1159156120">
      <w:bodyDiv w:val="1"/>
      <w:marLeft w:val="0"/>
      <w:marRight w:val="0"/>
      <w:marTop w:val="0"/>
      <w:marBottom w:val="0"/>
      <w:divBdr>
        <w:top w:val="none" w:sz="0" w:space="0" w:color="auto"/>
        <w:left w:val="none" w:sz="0" w:space="0" w:color="auto"/>
        <w:bottom w:val="none" w:sz="0" w:space="0" w:color="auto"/>
        <w:right w:val="none" w:sz="0" w:space="0" w:color="auto"/>
      </w:divBdr>
    </w:div>
    <w:div w:id="1325472976">
      <w:bodyDiv w:val="1"/>
      <w:marLeft w:val="0"/>
      <w:marRight w:val="0"/>
      <w:marTop w:val="0"/>
      <w:marBottom w:val="0"/>
      <w:divBdr>
        <w:top w:val="none" w:sz="0" w:space="0" w:color="auto"/>
        <w:left w:val="none" w:sz="0" w:space="0" w:color="auto"/>
        <w:bottom w:val="none" w:sz="0" w:space="0" w:color="auto"/>
        <w:right w:val="none" w:sz="0" w:space="0" w:color="auto"/>
      </w:divBdr>
    </w:div>
    <w:div w:id="1390765379">
      <w:bodyDiv w:val="1"/>
      <w:marLeft w:val="0"/>
      <w:marRight w:val="0"/>
      <w:marTop w:val="0"/>
      <w:marBottom w:val="0"/>
      <w:divBdr>
        <w:top w:val="none" w:sz="0" w:space="0" w:color="auto"/>
        <w:left w:val="none" w:sz="0" w:space="0" w:color="auto"/>
        <w:bottom w:val="none" w:sz="0" w:space="0" w:color="auto"/>
        <w:right w:val="none" w:sz="0" w:space="0" w:color="auto"/>
      </w:divBdr>
    </w:div>
    <w:div w:id="1543790790">
      <w:bodyDiv w:val="1"/>
      <w:marLeft w:val="0"/>
      <w:marRight w:val="0"/>
      <w:marTop w:val="0"/>
      <w:marBottom w:val="0"/>
      <w:divBdr>
        <w:top w:val="none" w:sz="0" w:space="0" w:color="auto"/>
        <w:left w:val="none" w:sz="0" w:space="0" w:color="auto"/>
        <w:bottom w:val="none" w:sz="0" w:space="0" w:color="auto"/>
        <w:right w:val="none" w:sz="0" w:space="0" w:color="auto"/>
      </w:divBdr>
    </w:div>
    <w:div w:id="1625965525">
      <w:bodyDiv w:val="1"/>
      <w:marLeft w:val="0"/>
      <w:marRight w:val="0"/>
      <w:marTop w:val="0"/>
      <w:marBottom w:val="0"/>
      <w:divBdr>
        <w:top w:val="none" w:sz="0" w:space="0" w:color="auto"/>
        <w:left w:val="none" w:sz="0" w:space="0" w:color="auto"/>
        <w:bottom w:val="none" w:sz="0" w:space="0" w:color="auto"/>
        <w:right w:val="none" w:sz="0" w:space="0" w:color="auto"/>
      </w:divBdr>
    </w:div>
    <w:div w:id="17308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eader" Target="header1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image" Target="media/image4.jpeg"/><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monte\OneDrive%20-%20SDIS60\Service%20suivi%20des%20&#233;quipes%20sp&#233;cialis&#233;e%20et%20des%20risques%20aquatiques\Suivi%20&#233;quipes%20sp&#233;cialis&#233;es\R&#233;glements%20des%20&#233;quipes%20sp&#233;cialis&#233;es\20210907%20-Annexe%20&#233;quipe%20sp&#233;%20doc%20travai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D0810E814A3641A930E5FD74492EA4" ma:contentTypeVersion="14" ma:contentTypeDescription="Crée un document." ma:contentTypeScope="" ma:versionID="047052081096794caadc847d323572f6">
  <xsd:schema xmlns:xsd="http://www.w3.org/2001/XMLSchema" xmlns:xs="http://www.w3.org/2001/XMLSchema" xmlns:p="http://schemas.microsoft.com/office/2006/metadata/properties" xmlns:ns3="41e34a9f-b89b-4e1c-b26d-fb79768b94bb" xmlns:ns4="72f1e378-eff9-4bce-a364-ff2a4f42520e" targetNamespace="http://schemas.microsoft.com/office/2006/metadata/properties" ma:root="true" ma:fieldsID="e2397ecfd129125871e36dbbc72f736f" ns3:_="" ns4:_="">
    <xsd:import namespace="41e34a9f-b89b-4e1c-b26d-fb79768b94bb"/>
    <xsd:import namespace="72f1e378-eff9-4bce-a364-ff2a4f4252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34a9f-b89b-4e1c-b26d-fb79768b94bb"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1e378-eff9-4bce-a364-ff2a4f4252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6C1E8EC-80CE-4265-9C64-A76CCC761F53}">
  <ds:schemaRefs>
    <ds:schemaRef ds:uri="http://schemas.microsoft.com/sharepoint/v3/contenttype/forms"/>
  </ds:schemaRefs>
</ds:datastoreItem>
</file>

<file path=customXml/itemProps2.xml><?xml version="1.0" encoding="utf-8"?>
<ds:datastoreItem xmlns:ds="http://schemas.openxmlformats.org/officeDocument/2006/customXml" ds:itemID="{B1A75C0A-F3CC-40DA-BE8B-904C46A9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34a9f-b89b-4e1c-b26d-fb79768b94bb"/>
    <ds:schemaRef ds:uri="72f1e378-eff9-4bce-a364-ff2a4f425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45642-312E-4080-A540-B32D448CE037}">
  <ds:schemaRefs>
    <ds:schemaRef ds:uri="http://schemas.openxmlformats.org/officeDocument/2006/bibliography"/>
  </ds:schemaRefs>
</ds:datastoreItem>
</file>

<file path=customXml/itemProps4.xml><?xml version="1.0" encoding="utf-8"?>
<ds:datastoreItem xmlns:ds="http://schemas.openxmlformats.org/officeDocument/2006/customXml" ds:itemID="{3FF7D7D8-9F0A-416B-8BA9-3C7D4F8BAAB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D62B44-E1FA-4530-B155-DC8BB09272C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20210907 -Annexe équipe spé doc travail</Template>
  <TotalTime>15</TotalTime>
  <Pages>21</Pages>
  <Words>4510</Words>
  <Characters>26934</Characters>
  <Application>Microsoft Office Word</Application>
  <DocSecurity>0</DocSecurity>
  <Lines>224</Lines>
  <Paragraphs>62</Paragraphs>
  <ScaleCrop>false</ScaleCrop>
  <HeadingPairs>
    <vt:vector size="2" baseType="variant">
      <vt:variant>
        <vt:lpstr>Titre</vt:lpstr>
      </vt:variant>
      <vt:variant>
        <vt:i4>1</vt:i4>
      </vt:variant>
    </vt:vector>
  </HeadingPairs>
  <TitlesOfParts>
    <vt:vector size="1" baseType="lpstr">
      <vt:lpstr> </vt:lpstr>
    </vt:vector>
  </TitlesOfParts>
  <Company>SDIS60</Company>
  <LinksUpToDate>false</LinksUpToDate>
  <CharactersWithSpaces>31382</CharactersWithSpaces>
  <SharedDoc>false</SharedDoc>
  <HLinks>
    <vt:vector size="306" baseType="variant">
      <vt:variant>
        <vt:i4>1441844</vt:i4>
      </vt:variant>
      <vt:variant>
        <vt:i4>290</vt:i4>
      </vt:variant>
      <vt:variant>
        <vt:i4>0</vt:i4>
      </vt:variant>
      <vt:variant>
        <vt:i4>5</vt:i4>
      </vt:variant>
      <vt:variant>
        <vt:lpwstr/>
      </vt:variant>
      <vt:variant>
        <vt:lpwstr>_Toc487100786</vt:lpwstr>
      </vt:variant>
      <vt:variant>
        <vt:i4>1441844</vt:i4>
      </vt:variant>
      <vt:variant>
        <vt:i4>284</vt:i4>
      </vt:variant>
      <vt:variant>
        <vt:i4>0</vt:i4>
      </vt:variant>
      <vt:variant>
        <vt:i4>5</vt:i4>
      </vt:variant>
      <vt:variant>
        <vt:lpwstr/>
      </vt:variant>
      <vt:variant>
        <vt:lpwstr>_Toc487100785</vt:lpwstr>
      </vt:variant>
      <vt:variant>
        <vt:i4>1441844</vt:i4>
      </vt:variant>
      <vt:variant>
        <vt:i4>278</vt:i4>
      </vt:variant>
      <vt:variant>
        <vt:i4>0</vt:i4>
      </vt:variant>
      <vt:variant>
        <vt:i4>5</vt:i4>
      </vt:variant>
      <vt:variant>
        <vt:lpwstr/>
      </vt:variant>
      <vt:variant>
        <vt:lpwstr>_Toc487100784</vt:lpwstr>
      </vt:variant>
      <vt:variant>
        <vt:i4>1441844</vt:i4>
      </vt:variant>
      <vt:variant>
        <vt:i4>272</vt:i4>
      </vt:variant>
      <vt:variant>
        <vt:i4>0</vt:i4>
      </vt:variant>
      <vt:variant>
        <vt:i4>5</vt:i4>
      </vt:variant>
      <vt:variant>
        <vt:lpwstr/>
      </vt:variant>
      <vt:variant>
        <vt:lpwstr>_Toc487100783</vt:lpwstr>
      </vt:variant>
      <vt:variant>
        <vt:i4>1441844</vt:i4>
      </vt:variant>
      <vt:variant>
        <vt:i4>266</vt:i4>
      </vt:variant>
      <vt:variant>
        <vt:i4>0</vt:i4>
      </vt:variant>
      <vt:variant>
        <vt:i4>5</vt:i4>
      </vt:variant>
      <vt:variant>
        <vt:lpwstr/>
      </vt:variant>
      <vt:variant>
        <vt:lpwstr>_Toc487100782</vt:lpwstr>
      </vt:variant>
      <vt:variant>
        <vt:i4>1441844</vt:i4>
      </vt:variant>
      <vt:variant>
        <vt:i4>260</vt:i4>
      </vt:variant>
      <vt:variant>
        <vt:i4>0</vt:i4>
      </vt:variant>
      <vt:variant>
        <vt:i4>5</vt:i4>
      </vt:variant>
      <vt:variant>
        <vt:lpwstr/>
      </vt:variant>
      <vt:variant>
        <vt:lpwstr>_Toc487100781</vt:lpwstr>
      </vt:variant>
      <vt:variant>
        <vt:i4>1441844</vt:i4>
      </vt:variant>
      <vt:variant>
        <vt:i4>254</vt:i4>
      </vt:variant>
      <vt:variant>
        <vt:i4>0</vt:i4>
      </vt:variant>
      <vt:variant>
        <vt:i4>5</vt:i4>
      </vt:variant>
      <vt:variant>
        <vt:lpwstr/>
      </vt:variant>
      <vt:variant>
        <vt:lpwstr>_Toc487100780</vt:lpwstr>
      </vt:variant>
      <vt:variant>
        <vt:i4>1638452</vt:i4>
      </vt:variant>
      <vt:variant>
        <vt:i4>248</vt:i4>
      </vt:variant>
      <vt:variant>
        <vt:i4>0</vt:i4>
      </vt:variant>
      <vt:variant>
        <vt:i4>5</vt:i4>
      </vt:variant>
      <vt:variant>
        <vt:lpwstr/>
      </vt:variant>
      <vt:variant>
        <vt:lpwstr>_Toc487100779</vt:lpwstr>
      </vt:variant>
      <vt:variant>
        <vt:i4>1638452</vt:i4>
      </vt:variant>
      <vt:variant>
        <vt:i4>242</vt:i4>
      </vt:variant>
      <vt:variant>
        <vt:i4>0</vt:i4>
      </vt:variant>
      <vt:variant>
        <vt:i4>5</vt:i4>
      </vt:variant>
      <vt:variant>
        <vt:lpwstr/>
      </vt:variant>
      <vt:variant>
        <vt:lpwstr>_Toc487100778</vt:lpwstr>
      </vt:variant>
      <vt:variant>
        <vt:i4>1638452</vt:i4>
      </vt:variant>
      <vt:variant>
        <vt:i4>236</vt:i4>
      </vt:variant>
      <vt:variant>
        <vt:i4>0</vt:i4>
      </vt:variant>
      <vt:variant>
        <vt:i4>5</vt:i4>
      </vt:variant>
      <vt:variant>
        <vt:lpwstr/>
      </vt:variant>
      <vt:variant>
        <vt:lpwstr>_Toc487100777</vt:lpwstr>
      </vt:variant>
      <vt:variant>
        <vt:i4>1638452</vt:i4>
      </vt:variant>
      <vt:variant>
        <vt:i4>230</vt:i4>
      </vt:variant>
      <vt:variant>
        <vt:i4>0</vt:i4>
      </vt:variant>
      <vt:variant>
        <vt:i4>5</vt:i4>
      </vt:variant>
      <vt:variant>
        <vt:lpwstr/>
      </vt:variant>
      <vt:variant>
        <vt:lpwstr>_Toc487100776</vt:lpwstr>
      </vt:variant>
      <vt:variant>
        <vt:i4>1638452</vt:i4>
      </vt:variant>
      <vt:variant>
        <vt:i4>224</vt:i4>
      </vt:variant>
      <vt:variant>
        <vt:i4>0</vt:i4>
      </vt:variant>
      <vt:variant>
        <vt:i4>5</vt:i4>
      </vt:variant>
      <vt:variant>
        <vt:lpwstr/>
      </vt:variant>
      <vt:variant>
        <vt:lpwstr>_Toc487100775</vt:lpwstr>
      </vt:variant>
      <vt:variant>
        <vt:i4>1638452</vt:i4>
      </vt:variant>
      <vt:variant>
        <vt:i4>218</vt:i4>
      </vt:variant>
      <vt:variant>
        <vt:i4>0</vt:i4>
      </vt:variant>
      <vt:variant>
        <vt:i4>5</vt:i4>
      </vt:variant>
      <vt:variant>
        <vt:lpwstr/>
      </vt:variant>
      <vt:variant>
        <vt:lpwstr>_Toc487100774</vt:lpwstr>
      </vt:variant>
      <vt:variant>
        <vt:i4>1638452</vt:i4>
      </vt:variant>
      <vt:variant>
        <vt:i4>212</vt:i4>
      </vt:variant>
      <vt:variant>
        <vt:i4>0</vt:i4>
      </vt:variant>
      <vt:variant>
        <vt:i4>5</vt:i4>
      </vt:variant>
      <vt:variant>
        <vt:lpwstr/>
      </vt:variant>
      <vt:variant>
        <vt:lpwstr>_Toc487100773</vt:lpwstr>
      </vt:variant>
      <vt:variant>
        <vt:i4>1638452</vt:i4>
      </vt:variant>
      <vt:variant>
        <vt:i4>206</vt:i4>
      </vt:variant>
      <vt:variant>
        <vt:i4>0</vt:i4>
      </vt:variant>
      <vt:variant>
        <vt:i4>5</vt:i4>
      </vt:variant>
      <vt:variant>
        <vt:lpwstr/>
      </vt:variant>
      <vt:variant>
        <vt:lpwstr>_Toc487100772</vt:lpwstr>
      </vt:variant>
      <vt:variant>
        <vt:i4>1638452</vt:i4>
      </vt:variant>
      <vt:variant>
        <vt:i4>200</vt:i4>
      </vt:variant>
      <vt:variant>
        <vt:i4>0</vt:i4>
      </vt:variant>
      <vt:variant>
        <vt:i4>5</vt:i4>
      </vt:variant>
      <vt:variant>
        <vt:lpwstr/>
      </vt:variant>
      <vt:variant>
        <vt:lpwstr>_Toc487100771</vt:lpwstr>
      </vt:variant>
      <vt:variant>
        <vt:i4>1638452</vt:i4>
      </vt:variant>
      <vt:variant>
        <vt:i4>194</vt:i4>
      </vt:variant>
      <vt:variant>
        <vt:i4>0</vt:i4>
      </vt:variant>
      <vt:variant>
        <vt:i4>5</vt:i4>
      </vt:variant>
      <vt:variant>
        <vt:lpwstr/>
      </vt:variant>
      <vt:variant>
        <vt:lpwstr>_Toc487100770</vt:lpwstr>
      </vt:variant>
      <vt:variant>
        <vt:i4>1572916</vt:i4>
      </vt:variant>
      <vt:variant>
        <vt:i4>188</vt:i4>
      </vt:variant>
      <vt:variant>
        <vt:i4>0</vt:i4>
      </vt:variant>
      <vt:variant>
        <vt:i4>5</vt:i4>
      </vt:variant>
      <vt:variant>
        <vt:lpwstr/>
      </vt:variant>
      <vt:variant>
        <vt:lpwstr>_Toc487100769</vt:lpwstr>
      </vt:variant>
      <vt:variant>
        <vt:i4>1572916</vt:i4>
      </vt:variant>
      <vt:variant>
        <vt:i4>182</vt:i4>
      </vt:variant>
      <vt:variant>
        <vt:i4>0</vt:i4>
      </vt:variant>
      <vt:variant>
        <vt:i4>5</vt:i4>
      </vt:variant>
      <vt:variant>
        <vt:lpwstr/>
      </vt:variant>
      <vt:variant>
        <vt:lpwstr>_Toc487100768</vt:lpwstr>
      </vt:variant>
      <vt:variant>
        <vt:i4>1572916</vt:i4>
      </vt:variant>
      <vt:variant>
        <vt:i4>176</vt:i4>
      </vt:variant>
      <vt:variant>
        <vt:i4>0</vt:i4>
      </vt:variant>
      <vt:variant>
        <vt:i4>5</vt:i4>
      </vt:variant>
      <vt:variant>
        <vt:lpwstr/>
      </vt:variant>
      <vt:variant>
        <vt:lpwstr>_Toc487100767</vt:lpwstr>
      </vt:variant>
      <vt:variant>
        <vt:i4>1572916</vt:i4>
      </vt:variant>
      <vt:variant>
        <vt:i4>170</vt:i4>
      </vt:variant>
      <vt:variant>
        <vt:i4>0</vt:i4>
      </vt:variant>
      <vt:variant>
        <vt:i4>5</vt:i4>
      </vt:variant>
      <vt:variant>
        <vt:lpwstr/>
      </vt:variant>
      <vt:variant>
        <vt:lpwstr>_Toc487100766</vt:lpwstr>
      </vt:variant>
      <vt:variant>
        <vt:i4>1572916</vt:i4>
      </vt:variant>
      <vt:variant>
        <vt:i4>164</vt:i4>
      </vt:variant>
      <vt:variant>
        <vt:i4>0</vt:i4>
      </vt:variant>
      <vt:variant>
        <vt:i4>5</vt:i4>
      </vt:variant>
      <vt:variant>
        <vt:lpwstr/>
      </vt:variant>
      <vt:variant>
        <vt:lpwstr>_Toc487100765</vt:lpwstr>
      </vt:variant>
      <vt:variant>
        <vt:i4>1572916</vt:i4>
      </vt:variant>
      <vt:variant>
        <vt:i4>158</vt:i4>
      </vt:variant>
      <vt:variant>
        <vt:i4>0</vt:i4>
      </vt:variant>
      <vt:variant>
        <vt:i4>5</vt:i4>
      </vt:variant>
      <vt:variant>
        <vt:lpwstr/>
      </vt:variant>
      <vt:variant>
        <vt:lpwstr>_Toc487100764</vt:lpwstr>
      </vt:variant>
      <vt:variant>
        <vt:i4>1572916</vt:i4>
      </vt:variant>
      <vt:variant>
        <vt:i4>152</vt:i4>
      </vt:variant>
      <vt:variant>
        <vt:i4>0</vt:i4>
      </vt:variant>
      <vt:variant>
        <vt:i4>5</vt:i4>
      </vt:variant>
      <vt:variant>
        <vt:lpwstr/>
      </vt:variant>
      <vt:variant>
        <vt:lpwstr>_Toc487100763</vt:lpwstr>
      </vt:variant>
      <vt:variant>
        <vt:i4>1572916</vt:i4>
      </vt:variant>
      <vt:variant>
        <vt:i4>146</vt:i4>
      </vt:variant>
      <vt:variant>
        <vt:i4>0</vt:i4>
      </vt:variant>
      <vt:variant>
        <vt:i4>5</vt:i4>
      </vt:variant>
      <vt:variant>
        <vt:lpwstr/>
      </vt:variant>
      <vt:variant>
        <vt:lpwstr>_Toc487100762</vt:lpwstr>
      </vt:variant>
      <vt:variant>
        <vt:i4>1572916</vt:i4>
      </vt:variant>
      <vt:variant>
        <vt:i4>140</vt:i4>
      </vt:variant>
      <vt:variant>
        <vt:i4>0</vt:i4>
      </vt:variant>
      <vt:variant>
        <vt:i4>5</vt:i4>
      </vt:variant>
      <vt:variant>
        <vt:lpwstr/>
      </vt:variant>
      <vt:variant>
        <vt:lpwstr>_Toc487100761</vt:lpwstr>
      </vt:variant>
      <vt:variant>
        <vt:i4>1572916</vt:i4>
      </vt:variant>
      <vt:variant>
        <vt:i4>134</vt:i4>
      </vt:variant>
      <vt:variant>
        <vt:i4>0</vt:i4>
      </vt:variant>
      <vt:variant>
        <vt:i4>5</vt:i4>
      </vt:variant>
      <vt:variant>
        <vt:lpwstr/>
      </vt:variant>
      <vt:variant>
        <vt:lpwstr>_Toc487100760</vt:lpwstr>
      </vt:variant>
      <vt:variant>
        <vt:i4>1769524</vt:i4>
      </vt:variant>
      <vt:variant>
        <vt:i4>128</vt:i4>
      </vt:variant>
      <vt:variant>
        <vt:i4>0</vt:i4>
      </vt:variant>
      <vt:variant>
        <vt:i4>5</vt:i4>
      </vt:variant>
      <vt:variant>
        <vt:lpwstr/>
      </vt:variant>
      <vt:variant>
        <vt:lpwstr>_Toc487100759</vt:lpwstr>
      </vt:variant>
      <vt:variant>
        <vt:i4>1769524</vt:i4>
      </vt:variant>
      <vt:variant>
        <vt:i4>122</vt:i4>
      </vt:variant>
      <vt:variant>
        <vt:i4>0</vt:i4>
      </vt:variant>
      <vt:variant>
        <vt:i4>5</vt:i4>
      </vt:variant>
      <vt:variant>
        <vt:lpwstr/>
      </vt:variant>
      <vt:variant>
        <vt:lpwstr>_Toc487100758</vt:lpwstr>
      </vt:variant>
      <vt:variant>
        <vt:i4>1769524</vt:i4>
      </vt:variant>
      <vt:variant>
        <vt:i4>116</vt:i4>
      </vt:variant>
      <vt:variant>
        <vt:i4>0</vt:i4>
      </vt:variant>
      <vt:variant>
        <vt:i4>5</vt:i4>
      </vt:variant>
      <vt:variant>
        <vt:lpwstr/>
      </vt:variant>
      <vt:variant>
        <vt:lpwstr>_Toc487100757</vt:lpwstr>
      </vt:variant>
      <vt:variant>
        <vt:i4>1769524</vt:i4>
      </vt:variant>
      <vt:variant>
        <vt:i4>110</vt:i4>
      </vt:variant>
      <vt:variant>
        <vt:i4>0</vt:i4>
      </vt:variant>
      <vt:variant>
        <vt:i4>5</vt:i4>
      </vt:variant>
      <vt:variant>
        <vt:lpwstr/>
      </vt:variant>
      <vt:variant>
        <vt:lpwstr>_Toc487100756</vt:lpwstr>
      </vt:variant>
      <vt:variant>
        <vt:i4>1769524</vt:i4>
      </vt:variant>
      <vt:variant>
        <vt:i4>104</vt:i4>
      </vt:variant>
      <vt:variant>
        <vt:i4>0</vt:i4>
      </vt:variant>
      <vt:variant>
        <vt:i4>5</vt:i4>
      </vt:variant>
      <vt:variant>
        <vt:lpwstr/>
      </vt:variant>
      <vt:variant>
        <vt:lpwstr>_Toc487100755</vt:lpwstr>
      </vt:variant>
      <vt:variant>
        <vt:i4>1769524</vt:i4>
      </vt:variant>
      <vt:variant>
        <vt:i4>98</vt:i4>
      </vt:variant>
      <vt:variant>
        <vt:i4>0</vt:i4>
      </vt:variant>
      <vt:variant>
        <vt:i4>5</vt:i4>
      </vt:variant>
      <vt:variant>
        <vt:lpwstr/>
      </vt:variant>
      <vt:variant>
        <vt:lpwstr>_Toc487100754</vt:lpwstr>
      </vt:variant>
      <vt:variant>
        <vt:i4>1769524</vt:i4>
      </vt:variant>
      <vt:variant>
        <vt:i4>92</vt:i4>
      </vt:variant>
      <vt:variant>
        <vt:i4>0</vt:i4>
      </vt:variant>
      <vt:variant>
        <vt:i4>5</vt:i4>
      </vt:variant>
      <vt:variant>
        <vt:lpwstr/>
      </vt:variant>
      <vt:variant>
        <vt:lpwstr>_Toc487100753</vt:lpwstr>
      </vt:variant>
      <vt:variant>
        <vt:i4>1769524</vt:i4>
      </vt:variant>
      <vt:variant>
        <vt:i4>86</vt:i4>
      </vt:variant>
      <vt:variant>
        <vt:i4>0</vt:i4>
      </vt:variant>
      <vt:variant>
        <vt:i4>5</vt:i4>
      </vt:variant>
      <vt:variant>
        <vt:lpwstr/>
      </vt:variant>
      <vt:variant>
        <vt:lpwstr>_Toc487100752</vt:lpwstr>
      </vt:variant>
      <vt:variant>
        <vt:i4>1769524</vt:i4>
      </vt:variant>
      <vt:variant>
        <vt:i4>80</vt:i4>
      </vt:variant>
      <vt:variant>
        <vt:i4>0</vt:i4>
      </vt:variant>
      <vt:variant>
        <vt:i4>5</vt:i4>
      </vt:variant>
      <vt:variant>
        <vt:lpwstr/>
      </vt:variant>
      <vt:variant>
        <vt:lpwstr>_Toc487100751</vt:lpwstr>
      </vt:variant>
      <vt:variant>
        <vt:i4>1769524</vt:i4>
      </vt:variant>
      <vt:variant>
        <vt:i4>74</vt:i4>
      </vt:variant>
      <vt:variant>
        <vt:i4>0</vt:i4>
      </vt:variant>
      <vt:variant>
        <vt:i4>5</vt:i4>
      </vt:variant>
      <vt:variant>
        <vt:lpwstr/>
      </vt:variant>
      <vt:variant>
        <vt:lpwstr>_Toc487100750</vt:lpwstr>
      </vt:variant>
      <vt:variant>
        <vt:i4>1703988</vt:i4>
      </vt:variant>
      <vt:variant>
        <vt:i4>68</vt:i4>
      </vt:variant>
      <vt:variant>
        <vt:i4>0</vt:i4>
      </vt:variant>
      <vt:variant>
        <vt:i4>5</vt:i4>
      </vt:variant>
      <vt:variant>
        <vt:lpwstr/>
      </vt:variant>
      <vt:variant>
        <vt:lpwstr>_Toc487100749</vt:lpwstr>
      </vt:variant>
      <vt:variant>
        <vt:i4>1703988</vt:i4>
      </vt:variant>
      <vt:variant>
        <vt:i4>62</vt:i4>
      </vt:variant>
      <vt:variant>
        <vt:i4>0</vt:i4>
      </vt:variant>
      <vt:variant>
        <vt:i4>5</vt:i4>
      </vt:variant>
      <vt:variant>
        <vt:lpwstr/>
      </vt:variant>
      <vt:variant>
        <vt:lpwstr>_Toc487100748</vt:lpwstr>
      </vt:variant>
      <vt:variant>
        <vt:i4>1703988</vt:i4>
      </vt:variant>
      <vt:variant>
        <vt:i4>56</vt:i4>
      </vt:variant>
      <vt:variant>
        <vt:i4>0</vt:i4>
      </vt:variant>
      <vt:variant>
        <vt:i4>5</vt:i4>
      </vt:variant>
      <vt:variant>
        <vt:lpwstr/>
      </vt:variant>
      <vt:variant>
        <vt:lpwstr>_Toc487100747</vt:lpwstr>
      </vt:variant>
      <vt:variant>
        <vt:i4>1703988</vt:i4>
      </vt:variant>
      <vt:variant>
        <vt:i4>50</vt:i4>
      </vt:variant>
      <vt:variant>
        <vt:i4>0</vt:i4>
      </vt:variant>
      <vt:variant>
        <vt:i4>5</vt:i4>
      </vt:variant>
      <vt:variant>
        <vt:lpwstr/>
      </vt:variant>
      <vt:variant>
        <vt:lpwstr>_Toc487100746</vt:lpwstr>
      </vt:variant>
      <vt:variant>
        <vt:i4>1703988</vt:i4>
      </vt:variant>
      <vt:variant>
        <vt:i4>44</vt:i4>
      </vt:variant>
      <vt:variant>
        <vt:i4>0</vt:i4>
      </vt:variant>
      <vt:variant>
        <vt:i4>5</vt:i4>
      </vt:variant>
      <vt:variant>
        <vt:lpwstr/>
      </vt:variant>
      <vt:variant>
        <vt:lpwstr>_Toc487100745</vt:lpwstr>
      </vt:variant>
      <vt:variant>
        <vt:i4>1703988</vt:i4>
      </vt:variant>
      <vt:variant>
        <vt:i4>38</vt:i4>
      </vt:variant>
      <vt:variant>
        <vt:i4>0</vt:i4>
      </vt:variant>
      <vt:variant>
        <vt:i4>5</vt:i4>
      </vt:variant>
      <vt:variant>
        <vt:lpwstr/>
      </vt:variant>
      <vt:variant>
        <vt:lpwstr>_Toc487100744</vt:lpwstr>
      </vt:variant>
      <vt:variant>
        <vt:i4>1703988</vt:i4>
      </vt:variant>
      <vt:variant>
        <vt:i4>32</vt:i4>
      </vt:variant>
      <vt:variant>
        <vt:i4>0</vt:i4>
      </vt:variant>
      <vt:variant>
        <vt:i4>5</vt:i4>
      </vt:variant>
      <vt:variant>
        <vt:lpwstr/>
      </vt:variant>
      <vt:variant>
        <vt:lpwstr>_Toc487100743</vt:lpwstr>
      </vt:variant>
      <vt:variant>
        <vt:i4>1703988</vt:i4>
      </vt:variant>
      <vt:variant>
        <vt:i4>26</vt:i4>
      </vt:variant>
      <vt:variant>
        <vt:i4>0</vt:i4>
      </vt:variant>
      <vt:variant>
        <vt:i4>5</vt:i4>
      </vt:variant>
      <vt:variant>
        <vt:lpwstr/>
      </vt:variant>
      <vt:variant>
        <vt:lpwstr>_Toc487100742</vt:lpwstr>
      </vt:variant>
      <vt:variant>
        <vt:i4>1703988</vt:i4>
      </vt:variant>
      <vt:variant>
        <vt:i4>20</vt:i4>
      </vt:variant>
      <vt:variant>
        <vt:i4>0</vt:i4>
      </vt:variant>
      <vt:variant>
        <vt:i4>5</vt:i4>
      </vt:variant>
      <vt:variant>
        <vt:lpwstr/>
      </vt:variant>
      <vt:variant>
        <vt:lpwstr>_Toc487100741</vt:lpwstr>
      </vt:variant>
      <vt:variant>
        <vt:i4>1703988</vt:i4>
      </vt:variant>
      <vt:variant>
        <vt:i4>14</vt:i4>
      </vt:variant>
      <vt:variant>
        <vt:i4>0</vt:i4>
      </vt:variant>
      <vt:variant>
        <vt:i4>5</vt:i4>
      </vt:variant>
      <vt:variant>
        <vt:lpwstr/>
      </vt:variant>
      <vt:variant>
        <vt:lpwstr>_Toc487100740</vt:lpwstr>
      </vt:variant>
      <vt:variant>
        <vt:i4>1900596</vt:i4>
      </vt:variant>
      <vt:variant>
        <vt:i4>8</vt:i4>
      </vt:variant>
      <vt:variant>
        <vt:i4>0</vt:i4>
      </vt:variant>
      <vt:variant>
        <vt:i4>5</vt:i4>
      </vt:variant>
      <vt:variant>
        <vt:lpwstr/>
      </vt:variant>
      <vt:variant>
        <vt:lpwstr>_Toc487100739</vt:lpwstr>
      </vt:variant>
      <vt:variant>
        <vt:i4>1900596</vt:i4>
      </vt:variant>
      <vt:variant>
        <vt:i4>2</vt:i4>
      </vt:variant>
      <vt:variant>
        <vt:i4>0</vt:i4>
      </vt:variant>
      <vt:variant>
        <vt:i4>5</vt:i4>
      </vt:variant>
      <vt:variant>
        <vt:lpwstr/>
      </vt:variant>
      <vt:variant>
        <vt:lpwstr>_Toc487100738</vt:lpwstr>
      </vt:variant>
      <vt:variant>
        <vt:i4>3997811</vt:i4>
      </vt:variant>
      <vt:variant>
        <vt:i4>-1</vt:i4>
      </vt:variant>
      <vt:variant>
        <vt:i4>1200</vt:i4>
      </vt:variant>
      <vt:variant>
        <vt:i4>4</vt:i4>
      </vt:variant>
      <vt:variant>
        <vt:lpwstr>http://www.bing.com/images/search?view=detailV2&amp;ccid=E/LSB8sv&amp;pccid=nywgjqWd&amp;id=22324E9F547FC3EFBCD4CCC551DC7292F4DC0CD7&amp;pmid=37E37AD2C9D1C06D34A86B5FA1FAD55F228380F8&amp;q=t%c3%a9l%c3%a9phone+gif&amp;psimid=607992337753508146&amp;ppageurl=http://www.searchitfast.com/index.php?page%3dsearch/images%26search%3dphone%2bsymbol%26type%3dimages%26startpage%3d2&amp;iss=VSI&amp;selectedIndex=10&amp;first=1&amp;count=35&amp;vw=6c4f1+6f894+d72dc+d3d8b+8e0e5+ea9c5+ee07f+706e3+47094+3f8cd+ee483+8a907+47071+f1b59+8e24c+3e2b5+25f78+f2141+8a994+8e20d+4e5d5b19168a37234fd2a488534e603655137ffc34f7f33fcf34e2535c9c34d52a3dbc34e86988493550d35604a445a34e5a&amp;simid=607992337753508146</vt:lpwstr>
      </vt:variant>
      <vt:variant>
        <vt:lpwstr/>
      </vt:variant>
      <vt:variant>
        <vt:i4>1048583</vt:i4>
      </vt:variant>
      <vt:variant>
        <vt:i4>-1</vt:i4>
      </vt:variant>
      <vt:variant>
        <vt:i4>1194</vt:i4>
      </vt:variant>
      <vt:variant>
        <vt:i4>4</vt:i4>
      </vt:variant>
      <vt:variant>
        <vt:lpwstr>http://www.bing.com/images/search?view=detailV2&amp;ccid=1JwTMDso&amp;id=918ACF3BD6005B19A2483C4E94049D716AB9BCE8&amp;q=sms+gif&amp;simid=608010462498587536&amp;selectedIndex=1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MONTE Denis</dc:creator>
  <cp:keywords/>
  <dc:description/>
  <cp:lastModifiedBy>VARE Pascal</cp:lastModifiedBy>
  <cp:revision>5</cp:revision>
  <cp:lastPrinted>2021-10-28T13:20:00Z</cp:lastPrinted>
  <dcterms:created xsi:type="dcterms:W3CDTF">2021-10-29T14:32:00Z</dcterms:created>
  <dcterms:modified xsi:type="dcterms:W3CDTF">2024-05-31T15:18:00Z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S4JJTF54FUPY-821-862</vt:lpwstr>
  </property>
  <property fmtid="{D5CDD505-2E9C-101B-9397-08002B2CF9AE}" pid="3" name="_dlc_DocIdItemGuid">
    <vt:lpwstr>1d869136-fbcc-4900-89f1-d2e009565076</vt:lpwstr>
  </property>
  <property fmtid="{D5CDD505-2E9C-101B-9397-08002B2CF9AE}" pid="4" name="_dlc_DocIdUrl">
    <vt:lpwstr>http://portail.sdis60.fr/GOP/nautique/_layouts/15/DocIdRedir.aspx?ID=S4JJTF54FUPY-821-862, S4JJTF54FUPY-821-862</vt:lpwstr>
  </property>
  <property fmtid="{D5CDD505-2E9C-101B-9397-08002B2CF9AE}" pid="5" name="ContentTypeId">
    <vt:lpwstr>0x0101003BD0810E814A3641A930E5FD74492EA4</vt:lpwstr>
  </property>
</Properties>
</file>